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B0D6" w14:textId="2CFF5541" w:rsidR="00E00E3B" w:rsidRDefault="005470AB" w:rsidP="002628CE">
      <w:pPr>
        <w:tabs>
          <w:tab w:val="left" w:pos="2127"/>
        </w:tabs>
        <w:ind w:right="565"/>
        <w:rPr>
          <w:rFonts w:ascii="Arial" w:hAnsi="Arial" w:cs="Arial"/>
          <w:b/>
          <w:bCs/>
          <w:i/>
          <w:iCs/>
          <w:sz w:val="28"/>
          <w:szCs w:val="28"/>
        </w:rPr>
      </w:pPr>
      <w:r>
        <w:rPr>
          <w:rFonts w:ascii="Century Gothic" w:hAnsi="Century Gothic"/>
          <w:b/>
          <w:bCs/>
          <w:noProof/>
          <w:sz w:val="24"/>
          <w:szCs w:val="24"/>
        </w:rPr>
        <w:drawing>
          <wp:anchor distT="0" distB="0" distL="114300" distR="114300" simplePos="0" relativeHeight="251659264" behindDoc="0" locked="0" layoutInCell="1" allowOverlap="1" wp14:anchorId="1FA6A38F" wp14:editId="03C59CA0">
            <wp:simplePos x="0" y="0"/>
            <wp:positionH relativeFrom="column">
              <wp:posOffset>3482604</wp:posOffset>
            </wp:positionH>
            <wp:positionV relativeFrom="paragraph">
              <wp:posOffset>-594899</wp:posOffset>
            </wp:positionV>
            <wp:extent cx="1587260" cy="824680"/>
            <wp:effectExtent l="0" t="0" r="0" b="0"/>
            <wp:wrapNone/>
            <wp:docPr id="1343365399" name="Picture 1" descr="A logo with text and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5399" name="Picture 1" descr="A logo with text and arrows&#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t="24184" r="323" b="24023"/>
                    <a:stretch/>
                  </pic:blipFill>
                  <pic:spPr bwMode="auto">
                    <a:xfrm>
                      <a:off x="0" y="0"/>
                      <a:ext cx="1587260" cy="82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A3E">
        <w:rPr>
          <w:rFonts w:ascii="Century Gothic" w:hAnsi="Century Gothic"/>
          <w:b/>
          <w:bCs/>
          <w:noProof/>
          <w:color w:val="4472C4" w:themeColor="accent1"/>
          <w:sz w:val="32"/>
          <w:szCs w:val="32"/>
        </w:rPr>
        <w:drawing>
          <wp:anchor distT="0" distB="0" distL="114300" distR="114300" simplePos="0" relativeHeight="251658240" behindDoc="0" locked="0" layoutInCell="1" allowOverlap="1" wp14:anchorId="09FBEAF9" wp14:editId="29567493">
            <wp:simplePos x="0" y="0"/>
            <wp:positionH relativeFrom="column">
              <wp:posOffset>-216870</wp:posOffset>
            </wp:positionH>
            <wp:positionV relativeFrom="paragraph">
              <wp:posOffset>-422599</wp:posOffset>
            </wp:positionV>
            <wp:extent cx="3398740" cy="828136"/>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12456" r="3043" b="11765"/>
                    <a:stretch/>
                  </pic:blipFill>
                  <pic:spPr bwMode="auto">
                    <a:xfrm>
                      <a:off x="0" y="0"/>
                      <a:ext cx="3398740" cy="8281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77406D" w14:textId="77777777" w:rsidR="004A5A3E" w:rsidRDefault="004A5A3E" w:rsidP="002628CE">
      <w:pPr>
        <w:tabs>
          <w:tab w:val="left" w:pos="2127"/>
        </w:tabs>
        <w:ind w:right="565"/>
        <w:rPr>
          <w:rFonts w:ascii="Arial" w:hAnsi="Arial" w:cs="Arial"/>
          <w:b/>
          <w:bCs/>
          <w:color w:val="F3914E"/>
          <w:sz w:val="28"/>
          <w:szCs w:val="28"/>
        </w:rPr>
      </w:pPr>
    </w:p>
    <w:p w14:paraId="4652AC54" w14:textId="77777777" w:rsidR="00771783" w:rsidRDefault="00604CB7" w:rsidP="00D846CC">
      <w:pPr>
        <w:autoSpaceDE w:val="0"/>
        <w:autoSpaceDN w:val="0"/>
        <w:adjustRightInd w:val="0"/>
        <w:rPr>
          <w:rFonts w:ascii="ObjektivMk3-Bold" w:hAnsi="ObjektivMk3-Bold" w:cs="Arial"/>
          <w:b/>
          <w:bCs/>
          <w:i/>
          <w:iCs/>
          <w:sz w:val="28"/>
          <w:szCs w:val="28"/>
        </w:rPr>
      </w:pPr>
      <w:r w:rsidRPr="00D846CC">
        <w:rPr>
          <w:rFonts w:ascii="ObjektivMk3-Bold" w:hAnsi="ObjektivMk3-Bold" w:cs="Arial"/>
          <w:b/>
          <w:bCs/>
          <w:color w:val="F3914E"/>
          <w:sz w:val="32"/>
          <w:szCs w:val="36"/>
        </w:rPr>
        <w:t xml:space="preserve">Self-evaluation </w:t>
      </w:r>
      <w:r w:rsidR="00771783">
        <w:rPr>
          <w:rFonts w:ascii="ObjektivMk3-Bold" w:hAnsi="ObjektivMk3-Bold" w:cs="Arial"/>
          <w:b/>
          <w:bCs/>
          <w:color w:val="F3914E"/>
          <w:sz w:val="32"/>
          <w:szCs w:val="36"/>
        </w:rPr>
        <w:t>Template</w:t>
      </w:r>
      <w:r w:rsidR="00E00E3B" w:rsidRPr="00D846CC">
        <w:rPr>
          <w:rFonts w:ascii="ObjektivMk3-Bold" w:hAnsi="ObjektivMk3-Bold" w:cs="Arial"/>
          <w:b/>
          <w:bCs/>
          <w:i/>
          <w:iCs/>
          <w:sz w:val="32"/>
          <w:szCs w:val="36"/>
        </w:rPr>
        <w:br/>
      </w:r>
    </w:p>
    <w:p w14:paraId="5A69E832" w14:textId="1A9F7955" w:rsidR="005659E1" w:rsidRPr="006607F9" w:rsidRDefault="003977E9" w:rsidP="00D846CC">
      <w:pPr>
        <w:autoSpaceDE w:val="0"/>
        <w:autoSpaceDN w:val="0"/>
        <w:adjustRightInd w:val="0"/>
        <w:rPr>
          <w:rFonts w:ascii="ObjektivMk3-Bold" w:eastAsiaTheme="minorHAnsi" w:hAnsi="ObjektivMk3-Bold" w:cs="ObjektivMk3-Regular"/>
          <w:color w:val="585757"/>
          <w:sz w:val="24"/>
          <w:szCs w:val="24"/>
          <w:lang w:eastAsia="en-US"/>
        </w:rPr>
      </w:pPr>
      <w:r>
        <w:rPr>
          <w:rFonts w:ascii="ObjektivMk3-Bold" w:eastAsiaTheme="minorHAnsi" w:hAnsi="ObjektivMk3-Bold" w:cs="ObjektivMk3-Regular"/>
          <w:color w:val="585757"/>
          <w:sz w:val="26"/>
          <w:szCs w:val="26"/>
          <w:lang w:eastAsia="en-US"/>
        </w:rPr>
        <w:t>Th</w:t>
      </w:r>
      <w:r w:rsidRPr="006607F9">
        <w:rPr>
          <w:rFonts w:ascii="ObjektivMk3-Bold" w:eastAsiaTheme="minorHAnsi" w:hAnsi="ObjektivMk3-Bold" w:cs="ObjektivMk3-Regular"/>
          <w:color w:val="585757"/>
          <w:sz w:val="24"/>
          <w:szCs w:val="24"/>
          <w:lang w:eastAsia="en-US"/>
        </w:rPr>
        <w:t xml:space="preserve">is </w:t>
      </w:r>
      <w:r w:rsidR="00261753">
        <w:rPr>
          <w:rFonts w:ascii="ObjektivMk3-Bold" w:eastAsiaTheme="minorHAnsi" w:hAnsi="ObjektivMk3-Bold" w:cs="ObjektivMk3-Regular"/>
          <w:color w:val="585757"/>
          <w:sz w:val="24"/>
          <w:szCs w:val="24"/>
          <w:lang w:eastAsia="en-US"/>
        </w:rPr>
        <w:t xml:space="preserve">document contains </w:t>
      </w:r>
      <w:r w:rsidR="007D1F66">
        <w:rPr>
          <w:rFonts w:ascii="ObjektivMk3-Bold" w:eastAsiaTheme="minorHAnsi" w:hAnsi="ObjektivMk3-Bold" w:cs="ObjektivMk3-Regular"/>
          <w:color w:val="585757"/>
          <w:sz w:val="24"/>
          <w:szCs w:val="24"/>
          <w:lang w:eastAsia="en-US"/>
        </w:rPr>
        <w:t>the Self Evaluation T</w:t>
      </w:r>
      <w:r w:rsidRPr="006607F9">
        <w:rPr>
          <w:rFonts w:ascii="ObjektivMk3-Bold" w:eastAsiaTheme="minorHAnsi" w:hAnsi="ObjektivMk3-Bold" w:cs="ObjektivMk3-Regular"/>
          <w:color w:val="585757"/>
          <w:sz w:val="24"/>
          <w:szCs w:val="24"/>
          <w:lang w:eastAsia="en-US"/>
        </w:rPr>
        <w:t xml:space="preserve">emplate </w:t>
      </w:r>
      <w:r w:rsidR="007D1F66">
        <w:rPr>
          <w:rFonts w:ascii="ObjektivMk3-Bold" w:eastAsiaTheme="minorHAnsi" w:hAnsi="ObjektivMk3-Bold" w:cs="ObjektivMk3-Regular"/>
          <w:color w:val="585757"/>
          <w:sz w:val="24"/>
          <w:szCs w:val="24"/>
          <w:lang w:eastAsia="en-US"/>
        </w:rPr>
        <w:t>which should</w:t>
      </w:r>
      <w:r w:rsidRPr="006607F9">
        <w:rPr>
          <w:rFonts w:ascii="ObjektivMk3-Bold" w:eastAsiaTheme="minorHAnsi" w:hAnsi="ObjektivMk3-Bold" w:cs="ObjektivMk3-Regular"/>
          <w:color w:val="585757"/>
          <w:sz w:val="24"/>
          <w:szCs w:val="24"/>
          <w:lang w:eastAsia="en-US"/>
        </w:rPr>
        <w:t xml:space="preserve"> be used </w:t>
      </w:r>
      <w:r w:rsidR="005029ED" w:rsidRPr="006607F9">
        <w:rPr>
          <w:rFonts w:ascii="ObjektivMk3-Bold" w:eastAsiaTheme="minorHAnsi" w:hAnsi="ObjektivMk3-Bold" w:cs="ObjektivMk3-Regular"/>
          <w:color w:val="585757"/>
          <w:sz w:val="24"/>
          <w:szCs w:val="24"/>
          <w:lang w:eastAsia="en-US"/>
        </w:rPr>
        <w:t xml:space="preserve">in conjunction with the </w:t>
      </w:r>
      <w:hyperlink r:id="rId11" w:history="1">
        <w:r w:rsidR="006607F9" w:rsidRPr="00CB3DE0">
          <w:rPr>
            <w:rStyle w:val="Hyperlink"/>
            <w:rFonts w:ascii="ObjektivMk3-Bold" w:eastAsiaTheme="minorHAnsi" w:hAnsi="ObjektivMk3-Bold" w:cs="ObjektivMk3-Regular"/>
            <w:sz w:val="24"/>
            <w:szCs w:val="24"/>
            <w:lang w:eastAsia="en-US"/>
          </w:rPr>
          <w:t>S</w:t>
        </w:r>
        <w:r w:rsidR="005659E1" w:rsidRPr="00CB3DE0">
          <w:rPr>
            <w:rStyle w:val="Hyperlink"/>
            <w:rFonts w:ascii="ObjektivMk3-Bold" w:eastAsiaTheme="minorHAnsi" w:hAnsi="ObjektivMk3-Bold" w:cs="ObjektivMk3-Regular"/>
            <w:sz w:val="24"/>
            <w:szCs w:val="24"/>
            <w:lang w:eastAsia="en-US"/>
          </w:rPr>
          <w:t>elf-</w:t>
        </w:r>
        <w:r w:rsidR="00CB3DE0" w:rsidRPr="00CB3DE0">
          <w:rPr>
            <w:rStyle w:val="Hyperlink"/>
            <w:rFonts w:ascii="ObjektivMk3-Bold" w:eastAsiaTheme="minorHAnsi" w:hAnsi="ObjektivMk3-Bold" w:cs="ObjektivMk3-Regular"/>
            <w:sz w:val="24"/>
            <w:szCs w:val="24"/>
            <w:lang w:eastAsia="en-US"/>
          </w:rPr>
          <w:t>e</w:t>
        </w:r>
        <w:r w:rsidR="005659E1" w:rsidRPr="00CB3DE0">
          <w:rPr>
            <w:rStyle w:val="Hyperlink"/>
            <w:rFonts w:ascii="ObjektivMk3-Bold" w:eastAsiaTheme="minorHAnsi" w:hAnsi="ObjektivMk3-Bold" w:cs="ObjektivMk3-Regular"/>
            <w:sz w:val="24"/>
            <w:szCs w:val="24"/>
            <w:lang w:eastAsia="en-US"/>
          </w:rPr>
          <w:t>valua</w:t>
        </w:r>
        <w:r w:rsidR="005659E1" w:rsidRPr="00CB3DE0">
          <w:rPr>
            <w:rStyle w:val="Hyperlink"/>
            <w:rFonts w:ascii="ObjektivMk3-Bold" w:eastAsiaTheme="minorHAnsi" w:hAnsi="ObjektivMk3-Bold" w:cs="ObjektivMk3-Regular"/>
            <w:sz w:val="24"/>
            <w:szCs w:val="24"/>
            <w:lang w:eastAsia="en-US"/>
          </w:rPr>
          <w:t>t</w:t>
        </w:r>
        <w:r w:rsidR="005659E1" w:rsidRPr="00CB3DE0">
          <w:rPr>
            <w:rStyle w:val="Hyperlink"/>
            <w:rFonts w:ascii="ObjektivMk3-Bold" w:eastAsiaTheme="minorHAnsi" w:hAnsi="ObjektivMk3-Bold" w:cs="ObjektivMk3-Regular"/>
            <w:sz w:val="24"/>
            <w:szCs w:val="24"/>
            <w:lang w:eastAsia="en-US"/>
          </w:rPr>
          <w:t>ion</w:t>
        </w:r>
        <w:r w:rsidR="005029ED" w:rsidRPr="00CB3DE0">
          <w:rPr>
            <w:rStyle w:val="Hyperlink"/>
            <w:rFonts w:ascii="ObjektivMk3-Bold" w:eastAsiaTheme="minorHAnsi" w:hAnsi="ObjektivMk3-Bold" w:cs="ObjektivMk3-Regular"/>
            <w:sz w:val="24"/>
            <w:szCs w:val="24"/>
            <w:lang w:eastAsia="en-US"/>
          </w:rPr>
          <w:t xml:space="preserve"> </w:t>
        </w:r>
        <w:r w:rsidR="006607F9" w:rsidRPr="00CB3DE0">
          <w:rPr>
            <w:rStyle w:val="Hyperlink"/>
            <w:rFonts w:ascii="ObjektivMk3-Bold" w:eastAsiaTheme="minorHAnsi" w:hAnsi="ObjektivMk3-Bold" w:cs="ObjektivMk3-Regular"/>
            <w:sz w:val="24"/>
            <w:szCs w:val="24"/>
            <w:lang w:eastAsia="en-US"/>
          </w:rPr>
          <w:t>T</w:t>
        </w:r>
        <w:r w:rsidR="005029ED" w:rsidRPr="00CB3DE0">
          <w:rPr>
            <w:rStyle w:val="Hyperlink"/>
            <w:rFonts w:ascii="ObjektivMk3-Bold" w:eastAsiaTheme="minorHAnsi" w:hAnsi="ObjektivMk3-Bold" w:cs="ObjektivMk3-Regular"/>
            <w:sz w:val="24"/>
            <w:szCs w:val="24"/>
            <w:lang w:eastAsia="en-US"/>
          </w:rPr>
          <w:t xml:space="preserve">ool: How </w:t>
        </w:r>
        <w:r w:rsidR="00F25C48" w:rsidRPr="00CB3DE0">
          <w:rPr>
            <w:rStyle w:val="Hyperlink"/>
            <w:rFonts w:ascii="ObjektivMk3-Bold" w:eastAsiaTheme="minorHAnsi" w:hAnsi="ObjektivMk3-Bold" w:cs="ObjektivMk3-Regular"/>
            <w:sz w:val="24"/>
            <w:szCs w:val="24"/>
            <w:lang w:eastAsia="en-US"/>
          </w:rPr>
          <w:t>G</w:t>
        </w:r>
        <w:r w:rsidR="005029ED" w:rsidRPr="00CB3DE0">
          <w:rPr>
            <w:rStyle w:val="Hyperlink"/>
            <w:rFonts w:ascii="ObjektivMk3-Bold" w:eastAsiaTheme="minorHAnsi" w:hAnsi="ObjektivMk3-Bold" w:cs="ObjektivMk3-Regular"/>
            <w:sz w:val="24"/>
            <w:szCs w:val="24"/>
            <w:lang w:eastAsia="en-US"/>
          </w:rPr>
          <w:t>ood is ou</w:t>
        </w:r>
        <w:r w:rsidR="00F25C48" w:rsidRPr="00CB3DE0">
          <w:rPr>
            <w:rStyle w:val="Hyperlink"/>
            <w:rFonts w:ascii="ObjektivMk3-Bold" w:eastAsiaTheme="minorHAnsi" w:hAnsi="ObjektivMk3-Bold" w:cs="ObjektivMk3-Regular"/>
            <w:sz w:val="24"/>
            <w:szCs w:val="24"/>
            <w:lang w:eastAsia="en-US"/>
          </w:rPr>
          <w:t>r</w:t>
        </w:r>
        <w:r w:rsidR="005029ED" w:rsidRPr="00CB3DE0">
          <w:rPr>
            <w:rStyle w:val="Hyperlink"/>
            <w:rFonts w:ascii="ObjektivMk3-Bold" w:eastAsiaTheme="minorHAnsi" w:hAnsi="ObjektivMk3-Bold" w:cs="ObjektivMk3-Regular"/>
            <w:sz w:val="24"/>
            <w:szCs w:val="24"/>
            <w:lang w:eastAsia="en-US"/>
          </w:rPr>
          <w:t xml:space="preserve"> </w:t>
        </w:r>
        <w:r w:rsidR="00F25C48" w:rsidRPr="00CB3DE0">
          <w:rPr>
            <w:rStyle w:val="Hyperlink"/>
            <w:rFonts w:ascii="ObjektivMk3-Bold" w:eastAsiaTheme="minorHAnsi" w:hAnsi="ObjektivMk3-Bold" w:cs="ObjektivMk3-Regular"/>
            <w:sz w:val="24"/>
            <w:szCs w:val="24"/>
            <w:lang w:eastAsia="en-US"/>
          </w:rPr>
          <w:t>T</w:t>
        </w:r>
        <w:r w:rsidR="005029ED" w:rsidRPr="00CB3DE0">
          <w:rPr>
            <w:rStyle w:val="Hyperlink"/>
            <w:rFonts w:ascii="ObjektivMk3-Bold" w:eastAsiaTheme="minorHAnsi" w:hAnsi="ObjektivMk3-Bold" w:cs="ObjektivMk3-Regular"/>
            <w:sz w:val="24"/>
            <w:szCs w:val="24"/>
            <w:lang w:eastAsia="en-US"/>
          </w:rPr>
          <w:t xml:space="preserve">hird </w:t>
        </w:r>
        <w:r w:rsidR="00F25C48" w:rsidRPr="00CB3DE0">
          <w:rPr>
            <w:rStyle w:val="Hyperlink"/>
            <w:rFonts w:ascii="ObjektivMk3-Bold" w:eastAsiaTheme="minorHAnsi" w:hAnsi="ObjektivMk3-Bold" w:cs="ObjektivMk3-Regular"/>
            <w:sz w:val="24"/>
            <w:szCs w:val="24"/>
            <w:lang w:eastAsia="en-US"/>
          </w:rPr>
          <w:t>S</w:t>
        </w:r>
        <w:r w:rsidR="005029ED" w:rsidRPr="00CB3DE0">
          <w:rPr>
            <w:rStyle w:val="Hyperlink"/>
            <w:rFonts w:ascii="ObjektivMk3-Bold" w:eastAsiaTheme="minorHAnsi" w:hAnsi="ObjektivMk3-Bold" w:cs="ObjektivMk3-Regular"/>
            <w:sz w:val="24"/>
            <w:szCs w:val="24"/>
            <w:lang w:eastAsia="en-US"/>
          </w:rPr>
          <w:t xml:space="preserve">ector </w:t>
        </w:r>
        <w:r w:rsidR="00F25C48" w:rsidRPr="00CB3DE0">
          <w:rPr>
            <w:rStyle w:val="Hyperlink"/>
            <w:rFonts w:ascii="ObjektivMk3-Bold" w:eastAsiaTheme="minorHAnsi" w:hAnsi="ObjektivMk3-Bold" w:cs="ObjektivMk3-Regular"/>
            <w:sz w:val="24"/>
            <w:szCs w:val="24"/>
            <w:lang w:eastAsia="en-US"/>
          </w:rPr>
          <w:t>P</w:t>
        </w:r>
        <w:r w:rsidR="005029ED" w:rsidRPr="00CB3DE0">
          <w:rPr>
            <w:rStyle w:val="Hyperlink"/>
            <w:rFonts w:ascii="ObjektivMk3-Bold" w:eastAsiaTheme="minorHAnsi" w:hAnsi="ObjektivMk3-Bold" w:cs="ObjektivMk3-Regular"/>
            <w:sz w:val="24"/>
            <w:szCs w:val="24"/>
            <w:lang w:eastAsia="en-US"/>
          </w:rPr>
          <w:t xml:space="preserve">articipation in </w:t>
        </w:r>
        <w:r w:rsidR="005659E1" w:rsidRPr="00CB3DE0">
          <w:rPr>
            <w:rStyle w:val="Hyperlink"/>
            <w:rFonts w:ascii="ObjektivMk3-Bold" w:eastAsiaTheme="minorHAnsi" w:hAnsi="ObjektivMk3-Bold" w:cs="ObjektivMk3-Regular"/>
            <w:sz w:val="24"/>
            <w:szCs w:val="24"/>
            <w:lang w:eastAsia="en-US"/>
          </w:rPr>
          <w:t>Children’s</w:t>
        </w:r>
        <w:r w:rsidR="005029ED" w:rsidRPr="00CB3DE0">
          <w:rPr>
            <w:rStyle w:val="Hyperlink"/>
            <w:rFonts w:ascii="ObjektivMk3-Bold" w:eastAsiaTheme="minorHAnsi" w:hAnsi="ObjektivMk3-Bold" w:cs="ObjektivMk3-Regular"/>
            <w:sz w:val="24"/>
            <w:szCs w:val="24"/>
            <w:lang w:eastAsia="en-US"/>
          </w:rPr>
          <w:t xml:space="preserve"> Service Planning?</w:t>
        </w:r>
      </w:hyperlink>
      <w:r w:rsidR="005029ED" w:rsidRPr="006607F9">
        <w:rPr>
          <w:rFonts w:ascii="ObjektivMk3-Bold" w:eastAsiaTheme="minorHAnsi" w:hAnsi="ObjektivMk3-Bold" w:cs="ObjektivMk3-Regular"/>
          <w:color w:val="585757"/>
          <w:sz w:val="24"/>
          <w:szCs w:val="24"/>
          <w:lang w:eastAsia="en-US"/>
        </w:rPr>
        <w:t xml:space="preserve"> </w:t>
      </w:r>
    </w:p>
    <w:p w14:paraId="53AE2DAE" w14:textId="5AFDD314" w:rsidR="00D846CC" w:rsidRPr="006607F9" w:rsidRDefault="007E0ED8" w:rsidP="00D846CC">
      <w:pPr>
        <w:autoSpaceDE w:val="0"/>
        <w:autoSpaceDN w:val="0"/>
        <w:adjustRightInd w:val="0"/>
        <w:rPr>
          <w:rFonts w:ascii="ObjektivMk3-Bold" w:eastAsiaTheme="minorHAnsi" w:hAnsi="ObjektivMk3-Bold" w:cs="ObjektivMk3-Regular"/>
          <w:color w:val="585757"/>
          <w:sz w:val="24"/>
          <w:szCs w:val="24"/>
          <w:lang w:eastAsia="en-US"/>
        </w:rPr>
      </w:pPr>
      <w:r w:rsidRPr="006607F9">
        <w:rPr>
          <w:rFonts w:ascii="ObjektivMk3-Bold" w:eastAsiaTheme="minorHAnsi" w:hAnsi="ObjektivMk3-Bold" w:cs="ObjektivMk3-Regular"/>
          <w:color w:val="585757"/>
          <w:sz w:val="24"/>
          <w:szCs w:val="24"/>
          <w:lang w:eastAsia="en-US"/>
        </w:rPr>
        <w:t>T</w:t>
      </w:r>
      <w:r>
        <w:rPr>
          <w:rFonts w:ascii="ObjektivMk3-Bold" w:eastAsiaTheme="minorHAnsi" w:hAnsi="ObjektivMk3-Bold" w:cs="ObjektivMk3-Regular"/>
          <w:color w:val="585757"/>
          <w:sz w:val="24"/>
          <w:szCs w:val="24"/>
          <w:lang w:eastAsia="en-US"/>
        </w:rPr>
        <w:t>h</w:t>
      </w:r>
      <w:r w:rsidRPr="006607F9">
        <w:rPr>
          <w:rFonts w:ascii="ObjektivMk3-Bold" w:eastAsiaTheme="minorHAnsi" w:hAnsi="ObjektivMk3-Bold" w:cs="ObjektivMk3-Regular"/>
          <w:color w:val="585757"/>
          <w:sz w:val="24"/>
          <w:szCs w:val="24"/>
          <w:lang w:eastAsia="en-US"/>
        </w:rPr>
        <w:t>e</w:t>
      </w:r>
      <w:r w:rsidR="00691C49" w:rsidRPr="006607F9">
        <w:rPr>
          <w:rFonts w:ascii="ObjektivMk3-Bold" w:eastAsiaTheme="minorHAnsi" w:hAnsi="ObjektivMk3-Bold" w:cs="ObjektivMk3-Regular"/>
          <w:color w:val="585757"/>
          <w:sz w:val="24"/>
          <w:szCs w:val="24"/>
          <w:lang w:eastAsia="en-US"/>
        </w:rPr>
        <w:t xml:space="preserve"> three areas of focu</w:t>
      </w:r>
      <w:r w:rsidR="00AB15C0" w:rsidRPr="006607F9">
        <w:rPr>
          <w:rFonts w:ascii="ObjektivMk3-Bold" w:eastAsiaTheme="minorHAnsi" w:hAnsi="ObjektivMk3-Bold" w:cs="ObjektivMk3-Regular"/>
          <w:color w:val="585757"/>
          <w:sz w:val="24"/>
          <w:szCs w:val="24"/>
          <w:lang w:eastAsia="en-US"/>
        </w:rPr>
        <w:t>s</w:t>
      </w:r>
      <w:r>
        <w:rPr>
          <w:rFonts w:ascii="ObjektivMk3-Bold" w:eastAsiaTheme="minorHAnsi" w:hAnsi="ObjektivMk3-Bold" w:cs="ObjektivMk3-Regular"/>
          <w:color w:val="585757"/>
          <w:sz w:val="24"/>
          <w:szCs w:val="24"/>
          <w:lang w:eastAsia="en-US"/>
        </w:rPr>
        <w:t xml:space="preserve"> are</w:t>
      </w:r>
      <w:r w:rsidR="00AB15C0" w:rsidRPr="006607F9">
        <w:rPr>
          <w:rFonts w:ascii="ObjektivMk3-Bold" w:eastAsiaTheme="minorHAnsi" w:hAnsi="ObjektivMk3-Bold" w:cs="ObjektivMk3-Regular"/>
          <w:color w:val="585757"/>
          <w:sz w:val="24"/>
          <w:szCs w:val="24"/>
          <w:lang w:eastAsia="en-US"/>
        </w:rPr>
        <w:t xml:space="preserve">: </w:t>
      </w:r>
    </w:p>
    <w:p w14:paraId="7357F6C3" w14:textId="0B6858F6" w:rsidR="00AB15C0" w:rsidRPr="006607F9" w:rsidRDefault="00AB15C0" w:rsidP="00416F86">
      <w:pPr>
        <w:autoSpaceDE w:val="0"/>
        <w:autoSpaceDN w:val="0"/>
        <w:adjustRightInd w:val="0"/>
        <w:spacing w:after="0" w:line="240" w:lineRule="auto"/>
        <w:rPr>
          <w:rFonts w:ascii="ObjektivMk3-Bold" w:eastAsiaTheme="minorHAnsi" w:hAnsi="ObjektivMk3-Bold" w:cs="ObjektivMk3-Regular"/>
          <w:color w:val="585757"/>
          <w:sz w:val="24"/>
          <w:szCs w:val="24"/>
          <w:lang w:eastAsia="en-US"/>
        </w:rPr>
      </w:pPr>
      <w:r w:rsidRPr="006607F9">
        <w:rPr>
          <w:rFonts w:ascii="ObjektivMk3-Bold" w:eastAsiaTheme="minorHAnsi" w:hAnsi="ObjektivMk3-Bold" w:cs="ObjektivMk3-Regular"/>
          <w:color w:val="585757"/>
          <w:sz w:val="24"/>
          <w:szCs w:val="24"/>
          <w:lang w:eastAsia="en-US"/>
        </w:rPr>
        <w:t xml:space="preserve">1. </w:t>
      </w:r>
      <w:r w:rsidR="002E7B87" w:rsidRPr="006607F9">
        <w:rPr>
          <w:rFonts w:ascii="ObjektivMk3-Bold" w:eastAsiaTheme="minorHAnsi" w:hAnsi="ObjektivMk3-Bold" w:cs="ObjektivMk3-Regular"/>
          <w:b/>
          <w:bCs/>
          <w:color w:val="585757"/>
          <w:sz w:val="24"/>
          <w:szCs w:val="24"/>
          <w:lang w:eastAsia="en-US"/>
        </w:rPr>
        <w:t>Leadership</w:t>
      </w:r>
    </w:p>
    <w:p w14:paraId="749BB2F6" w14:textId="492D2266" w:rsidR="00AB15C0" w:rsidRPr="006607F9" w:rsidRDefault="00AB15C0" w:rsidP="00416F86">
      <w:pPr>
        <w:autoSpaceDE w:val="0"/>
        <w:autoSpaceDN w:val="0"/>
        <w:adjustRightInd w:val="0"/>
        <w:spacing w:after="0" w:line="240" w:lineRule="auto"/>
        <w:rPr>
          <w:rFonts w:ascii="ObjektivMk3-Bold" w:eastAsiaTheme="minorHAnsi" w:hAnsi="ObjektivMk3-Bold" w:cs="ObjektivMk3-Regular"/>
          <w:b/>
          <w:bCs/>
          <w:color w:val="585757"/>
          <w:sz w:val="24"/>
          <w:szCs w:val="24"/>
          <w:lang w:eastAsia="en-US"/>
        </w:rPr>
      </w:pPr>
      <w:r w:rsidRPr="006607F9">
        <w:rPr>
          <w:rFonts w:ascii="ObjektivMk3-Bold" w:eastAsiaTheme="minorHAnsi" w:hAnsi="ObjektivMk3-Bold" w:cs="ObjektivMk3-Regular"/>
          <w:color w:val="585757"/>
          <w:sz w:val="24"/>
          <w:szCs w:val="24"/>
          <w:lang w:eastAsia="en-US"/>
        </w:rPr>
        <w:t xml:space="preserve">2. </w:t>
      </w:r>
      <w:r w:rsidR="002E7B87" w:rsidRPr="006607F9">
        <w:rPr>
          <w:rFonts w:ascii="ObjektivMk3-Bold" w:eastAsiaTheme="minorHAnsi" w:hAnsi="ObjektivMk3-Bold" w:cs="ObjektivMk3-Regular"/>
          <w:b/>
          <w:bCs/>
          <w:color w:val="585757"/>
          <w:sz w:val="24"/>
          <w:szCs w:val="24"/>
          <w:lang w:eastAsia="en-US"/>
        </w:rPr>
        <w:t xml:space="preserve">Children’s Services Planning: Strategic planning and delivery of services/support </w:t>
      </w:r>
    </w:p>
    <w:p w14:paraId="75D16501" w14:textId="77777777" w:rsidR="007C4DF9" w:rsidRPr="006607F9" w:rsidRDefault="00AB15C0" w:rsidP="00416F86">
      <w:pPr>
        <w:autoSpaceDE w:val="0"/>
        <w:autoSpaceDN w:val="0"/>
        <w:adjustRightInd w:val="0"/>
        <w:spacing w:after="0" w:line="240" w:lineRule="auto"/>
        <w:rPr>
          <w:rFonts w:ascii="ObjektivMk3-Bold" w:eastAsiaTheme="minorHAnsi" w:hAnsi="ObjektivMk3-Bold" w:cs="ObjektivMk3-Regular"/>
          <w:b/>
          <w:bCs/>
          <w:color w:val="585757"/>
          <w:sz w:val="24"/>
          <w:szCs w:val="24"/>
          <w:lang w:eastAsia="en-US"/>
        </w:rPr>
      </w:pPr>
      <w:r w:rsidRPr="006607F9">
        <w:rPr>
          <w:rFonts w:ascii="ObjektivMk3-Bold" w:eastAsiaTheme="minorHAnsi" w:hAnsi="ObjektivMk3-Bold" w:cs="ObjektivMk3-Regular"/>
          <w:color w:val="585757"/>
          <w:sz w:val="24"/>
          <w:szCs w:val="24"/>
          <w:lang w:eastAsia="en-US"/>
        </w:rPr>
        <w:t xml:space="preserve">3. </w:t>
      </w:r>
      <w:r w:rsidR="000B1397" w:rsidRPr="006607F9">
        <w:rPr>
          <w:rFonts w:ascii="ObjektivMk3-Bold" w:eastAsiaTheme="minorHAnsi" w:hAnsi="ObjektivMk3-Bold" w:cs="ObjektivMk3-Regular"/>
          <w:b/>
          <w:bCs/>
          <w:color w:val="585757"/>
          <w:sz w:val="24"/>
          <w:szCs w:val="24"/>
          <w:lang w:eastAsia="en-US"/>
        </w:rPr>
        <w:t xml:space="preserve">Measuring success and demonstrating impact. </w:t>
      </w:r>
      <w:r w:rsidR="00E00E3B" w:rsidRPr="006607F9">
        <w:rPr>
          <w:rFonts w:ascii="ObjektivMk3-Bold" w:eastAsiaTheme="minorHAnsi" w:hAnsi="ObjektivMk3-Bold" w:cs="ObjektivMk3-Regular"/>
          <w:b/>
          <w:bCs/>
          <w:color w:val="585757"/>
          <w:sz w:val="24"/>
          <w:szCs w:val="24"/>
          <w:lang w:eastAsia="en-US"/>
        </w:rPr>
        <w:br/>
      </w:r>
    </w:p>
    <w:p w14:paraId="32DE72CE" w14:textId="77777777" w:rsidR="009C5D42" w:rsidRPr="006607F9" w:rsidRDefault="007C4DF9" w:rsidP="00071E34">
      <w:pPr>
        <w:autoSpaceDE w:val="0"/>
        <w:autoSpaceDN w:val="0"/>
        <w:adjustRightInd w:val="0"/>
        <w:rPr>
          <w:rFonts w:ascii="ObjektivMk3-Bold" w:eastAsiaTheme="minorHAnsi" w:hAnsi="ObjektivMk3-Bold" w:cs="ObjektivMk3-Regular"/>
          <w:color w:val="585757"/>
          <w:sz w:val="24"/>
          <w:szCs w:val="24"/>
          <w:lang w:eastAsia="en-US"/>
        </w:rPr>
      </w:pPr>
      <w:r w:rsidRPr="006607F9">
        <w:rPr>
          <w:rFonts w:ascii="ObjektivMk3-Bold" w:eastAsiaTheme="minorHAnsi" w:hAnsi="ObjektivMk3-Bold" w:cs="ObjektivMk3-Regular"/>
          <w:color w:val="585757"/>
          <w:sz w:val="24"/>
          <w:szCs w:val="24"/>
          <w:lang w:eastAsia="en-US"/>
        </w:rPr>
        <w:t xml:space="preserve">Once </w:t>
      </w:r>
      <w:r w:rsidR="0020726E" w:rsidRPr="006607F9">
        <w:rPr>
          <w:rFonts w:ascii="ObjektivMk3-Bold" w:eastAsiaTheme="minorHAnsi" w:hAnsi="ObjektivMk3-Bold" w:cs="ObjektivMk3-Regular"/>
          <w:color w:val="585757"/>
          <w:sz w:val="24"/>
          <w:szCs w:val="24"/>
          <w:lang w:eastAsia="en-US"/>
        </w:rPr>
        <w:t xml:space="preserve">Children’s Services Planning </w:t>
      </w:r>
      <w:r w:rsidRPr="006607F9">
        <w:rPr>
          <w:rFonts w:ascii="ObjektivMk3-Bold" w:eastAsiaTheme="minorHAnsi" w:hAnsi="ObjektivMk3-Bold" w:cs="ObjektivMk3-Regular"/>
          <w:color w:val="585757"/>
          <w:sz w:val="24"/>
          <w:szCs w:val="24"/>
          <w:lang w:eastAsia="en-US"/>
        </w:rPr>
        <w:t>partners agree the area(s) of focus to explore,</w:t>
      </w:r>
      <w:r w:rsidR="00A47884" w:rsidRPr="006607F9">
        <w:rPr>
          <w:rFonts w:ascii="ObjektivMk3-Bold" w:eastAsiaTheme="minorHAnsi" w:hAnsi="ObjektivMk3-Bold" w:cs="ObjektivMk3-Regular"/>
          <w:color w:val="585757"/>
          <w:sz w:val="24"/>
          <w:szCs w:val="24"/>
          <w:lang w:eastAsia="en-US"/>
        </w:rPr>
        <w:t xml:space="preserve"> the</w:t>
      </w:r>
      <w:r w:rsidRPr="006607F9">
        <w:rPr>
          <w:rFonts w:ascii="ObjektivMk3-Bold" w:eastAsiaTheme="minorHAnsi" w:hAnsi="ObjektivMk3-Bold" w:cs="ObjektivMk3-Regular"/>
          <w:color w:val="585757"/>
          <w:sz w:val="24"/>
          <w:szCs w:val="24"/>
          <w:lang w:eastAsia="en-US"/>
        </w:rPr>
        <w:t xml:space="preserve"> challenge questions support more in-depth discussion of themes, and provide a structured way for partners to reflect on current performance, identify available evidence, highlight good practice, and agree improvement actions. </w:t>
      </w:r>
    </w:p>
    <w:p w14:paraId="7E23CFE5" w14:textId="6B979FE8" w:rsidR="0047075B" w:rsidRPr="006607F9" w:rsidRDefault="00071E34" w:rsidP="00071E34">
      <w:pPr>
        <w:autoSpaceDE w:val="0"/>
        <w:autoSpaceDN w:val="0"/>
        <w:adjustRightInd w:val="0"/>
        <w:rPr>
          <w:rFonts w:ascii="ObjektivMk3-Bold" w:eastAsiaTheme="minorHAnsi" w:hAnsi="ObjektivMk3-Bold" w:cs="ObjektivMk3-Regular"/>
          <w:color w:val="585757"/>
          <w:sz w:val="24"/>
          <w:szCs w:val="24"/>
          <w:lang w:eastAsia="en-US"/>
        </w:rPr>
      </w:pPr>
      <w:r w:rsidRPr="006607F9">
        <w:rPr>
          <w:rFonts w:ascii="ObjektivMk3-Bold" w:eastAsiaTheme="minorHAnsi" w:hAnsi="ObjektivMk3-Bold" w:cs="ObjektivMk3-Regular"/>
          <w:color w:val="585757"/>
          <w:sz w:val="24"/>
          <w:szCs w:val="24"/>
          <w:lang w:eastAsia="en-US"/>
        </w:rPr>
        <w:t>Use of the six-point scale provides a framework for Children’s Services Planning partners to structure collective conversations, to identify and evaluate evidence of local public and third sector collaboration, and to highlight areas of good practice, as well as agree areas for further development or improvement.</w:t>
      </w:r>
    </w:p>
    <w:p w14:paraId="603A26F0" w14:textId="11FB3D77" w:rsidR="009E78AC" w:rsidRPr="006607F9" w:rsidRDefault="009E78AC" w:rsidP="009E78AC">
      <w:pPr>
        <w:spacing w:line="240" w:lineRule="auto"/>
        <w:ind w:right="567"/>
        <w:rPr>
          <w:rFonts w:ascii="ObjektivMk3-Bold" w:eastAsiaTheme="minorHAnsi" w:hAnsi="ObjektivMk3-Bold" w:cs="ObjektivMk3-Regular"/>
          <w:color w:val="585757"/>
          <w:sz w:val="24"/>
          <w:szCs w:val="24"/>
          <w:lang w:eastAsia="en-US"/>
        </w:rPr>
      </w:pPr>
      <w:r w:rsidRPr="006607F9">
        <w:rPr>
          <w:rFonts w:ascii="ObjektivMk3-Bold" w:eastAsiaTheme="minorHAnsi" w:hAnsi="ObjektivMk3-Bold" w:cs="ObjektivMk3-Regular"/>
          <w:color w:val="585757"/>
          <w:sz w:val="24"/>
          <w:szCs w:val="24"/>
          <w:lang w:eastAsia="en-US"/>
        </w:rPr>
        <w:t xml:space="preserve">Children’s Services Planning partners may </w:t>
      </w:r>
      <w:r w:rsidR="0047075B" w:rsidRPr="006607F9">
        <w:rPr>
          <w:rFonts w:ascii="ObjektivMk3-Bold" w:eastAsiaTheme="minorHAnsi" w:hAnsi="ObjektivMk3-Bold" w:cs="ObjektivMk3-Regular"/>
          <w:color w:val="585757"/>
          <w:sz w:val="24"/>
          <w:szCs w:val="24"/>
          <w:lang w:eastAsia="en-US"/>
        </w:rPr>
        <w:t xml:space="preserve">also </w:t>
      </w:r>
      <w:r w:rsidRPr="006607F9">
        <w:rPr>
          <w:rFonts w:ascii="ObjektivMk3-Bold" w:eastAsiaTheme="minorHAnsi" w:hAnsi="ObjektivMk3-Bold" w:cs="ObjektivMk3-Regular"/>
          <w:color w:val="585757"/>
          <w:sz w:val="24"/>
          <w:szCs w:val="24"/>
          <w:lang w:eastAsia="en-US"/>
        </w:rPr>
        <w:t>find it helpful to refer to the</w:t>
      </w:r>
      <w:r w:rsidR="00992516" w:rsidRPr="006607F9">
        <w:rPr>
          <w:rFonts w:ascii="ObjektivMk3-Bold" w:eastAsiaTheme="minorHAnsi" w:hAnsi="ObjektivMk3-Bold" w:cs="ObjektivMk3-Regular"/>
          <w:color w:val="585757"/>
          <w:sz w:val="24"/>
          <w:szCs w:val="24"/>
          <w:lang w:eastAsia="en-US"/>
        </w:rPr>
        <w:t xml:space="preserve"> pilot report and the</w:t>
      </w:r>
      <w:r w:rsidRPr="006607F9">
        <w:rPr>
          <w:rFonts w:ascii="ObjektivMk3-Bold" w:eastAsiaTheme="minorHAnsi" w:hAnsi="ObjektivMk3-Bold" w:cs="ObjektivMk3-Regular"/>
          <w:color w:val="585757"/>
          <w:sz w:val="24"/>
          <w:szCs w:val="24"/>
          <w:lang w:eastAsia="en-US"/>
        </w:rPr>
        <w:t xml:space="preserve"> following sections of Part 3 statutory guidance, to support local self-evaluation discussions:</w:t>
      </w:r>
    </w:p>
    <w:p w14:paraId="2C5D2AFC" w14:textId="7F1232D0" w:rsidR="008E6355" w:rsidRPr="001716BD" w:rsidRDefault="001716BD" w:rsidP="00182B84">
      <w:pPr>
        <w:pStyle w:val="ListParagraph"/>
        <w:numPr>
          <w:ilvl w:val="0"/>
          <w:numId w:val="7"/>
        </w:numPr>
        <w:spacing w:line="240" w:lineRule="auto"/>
        <w:ind w:right="567"/>
        <w:rPr>
          <w:rStyle w:val="Hyperlink"/>
          <w:rFonts w:ascii="ObjektivMk3-Bold" w:eastAsiaTheme="minorHAnsi" w:hAnsi="ObjektivMk3-Bold" w:cs="ObjektivMk3-Regular"/>
          <w:sz w:val="24"/>
          <w:szCs w:val="24"/>
          <w:lang w:eastAsia="en-US"/>
        </w:rPr>
      </w:pPr>
      <w:r>
        <w:rPr>
          <w:rFonts w:ascii="ObjektivMk3-Bold" w:eastAsiaTheme="minorHAnsi" w:hAnsi="ObjektivMk3-Bold" w:cs="ObjektivMk3-Regular"/>
          <w:sz w:val="24"/>
          <w:szCs w:val="24"/>
          <w:lang w:eastAsia="en-US"/>
        </w:rPr>
        <w:fldChar w:fldCharType="begin"/>
      </w:r>
      <w:r w:rsidR="00EF1D44">
        <w:rPr>
          <w:rFonts w:ascii="ObjektivMk3-Bold" w:eastAsiaTheme="minorHAnsi" w:hAnsi="ObjektivMk3-Bold" w:cs="ObjektivMk3-Regular"/>
          <w:sz w:val="24"/>
          <w:szCs w:val="24"/>
          <w:lang w:eastAsia="en-US"/>
        </w:rPr>
        <w:instrText>HYPERLINK "https://childreninscotland.org.uk/wp-content/uploads/2023/12/STTS_HGIO-pilot-report.pdf"</w:instrText>
      </w:r>
      <w:r w:rsidR="00EF1D44">
        <w:rPr>
          <w:rFonts w:ascii="ObjektivMk3-Bold" w:eastAsiaTheme="minorHAnsi" w:hAnsi="ObjektivMk3-Bold" w:cs="ObjektivMk3-Regular"/>
          <w:sz w:val="24"/>
          <w:szCs w:val="24"/>
          <w:lang w:eastAsia="en-US"/>
        </w:rPr>
      </w:r>
      <w:r>
        <w:rPr>
          <w:rFonts w:ascii="ObjektivMk3-Bold" w:eastAsiaTheme="minorHAnsi" w:hAnsi="ObjektivMk3-Bold" w:cs="ObjektivMk3-Regular"/>
          <w:sz w:val="24"/>
          <w:szCs w:val="24"/>
          <w:lang w:eastAsia="en-US"/>
        </w:rPr>
        <w:fldChar w:fldCharType="separate"/>
      </w:r>
      <w:r w:rsidR="00182B84" w:rsidRPr="001716BD">
        <w:rPr>
          <w:rStyle w:val="Hyperlink"/>
          <w:rFonts w:ascii="ObjektivMk3-Bold" w:eastAsiaTheme="minorHAnsi" w:hAnsi="ObjektivMk3-Bold" w:cs="ObjektivMk3-Regular"/>
          <w:sz w:val="24"/>
          <w:szCs w:val="24"/>
          <w:lang w:eastAsia="en-US"/>
        </w:rPr>
        <w:t>How good is our third sector participation in Children’s Services Planning Self-evaluat</w:t>
      </w:r>
      <w:r w:rsidR="00182B84" w:rsidRPr="001716BD">
        <w:rPr>
          <w:rStyle w:val="Hyperlink"/>
          <w:rFonts w:ascii="ObjektivMk3-Bold" w:eastAsiaTheme="minorHAnsi" w:hAnsi="ObjektivMk3-Bold" w:cs="ObjektivMk3-Regular"/>
          <w:sz w:val="24"/>
          <w:szCs w:val="24"/>
          <w:lang w:eastAsia="en-US"/>
        </w:rPr>
        <w:t>i</w:t>
      </w:r>
      <w:r w:rsidR="00182B84" w:rsidRPr="001716BD">
        <w:rPr>
          <w:rStyle w:val="Hyperlink"/>
          <w:rFonts w:ascii="ObjektivMk3-Bold" w:eastAsiaTheme="minorHAnsi" w:hAnsi="ObjektivMk3-Bold" w:cs="ObjektivMk3-Regular"/>
          <w:sz w:val="24"/>
          <w:szCs w:val="24"/>
          <w:lang w:eastAsia="en-US"/>
        </w:rPr>
        <w:t>on t</w:t>
      </w:r>
      <w:r w:rsidR="00182B84" w:rsidRPr="001716BD">
        <w:rPr>
          <w:rStyle w:val="Hyperlink"/>
          <w:rFonts w:ascii="ObjektivMk3-Bold" w:eastAsiaTheme="minorHAnsi" w:hAnsi="ObjektivMk3-Bold" w:cs="ObjektivMk3-Regular"/>
          <w:sz w:val="24"/>
          <w:szCs w:val="24"/>
          <w:lang w:eastAsia="en-US"/>
        </w:rPr>
        <w:t>o</w:t>
      </w:r>
      <w:r w:rsidR="00182B84" w:rsidRPr="001716BD">
        <w:rPr>
          <w:rStyle w:val="Hyperlink"/>
          <w:rFonts w:ascii="ObjektivMk3-Bold" w:eastAsiaTheme="minorHAnsi" w:hAnsi="ObjektivMk3-Bold" w:cs="ObjektivMk3-Regular"/>
          <w:sz w:val="24"/>
          <w:szCs w:val="24"/>
          <w:lang w:eastAsia="en-US"/>
        </w:rPr>
        <w:t>ol: report on pilot sites.</w:t>
      </w:r>
    </w:p>
    <w:p w14:paraId="131503BB" w14:textId="3266C549" w:rsidR="009E78AC" w:rsidRPr="006607F9" w:rsidRDefault="001716BD" w:rsidP="00182B84">
      <w:pPr>
        <w:pStyle w:val="ListParagraph"/>
        <w:numPr>
          <w:ilvl w:val="0"/>
          <w:numId w:val="7"/>
        </w:numPr>
        <w:spacing w:line="240" w:lineRule="auto"/>
        <w:ind w:right="567"/>
        <w:rPr>
          <w:rFonts w:ascii="ObjektivMk3-Bold" w:eastAsiaTheme="minorHAnsi" w:hAnsi="ObjektivMk3-Bold" w:cs="ObjektivMk3-Regular"/>
          <w:color w:val="585757"/>
          <w:sz w:val="24"/>
          <w:szCs w:val="24"/>
          <w:lang w:eastAsia="en-US"/>
        </w:rPr>
      </w:pPr>
      <w:r>
        <w:rPr>
          <w:rFonts w:ascii="ObjektivMk3-Bold" w:eastAsiaTheme="minorHAnsi" w:hAnsi="ObjektivMk3-Bold" w:cs="ObjektivMk3-Regular"/>
          <w:sz w:val="24"/>
          <w:szCs w:val="24"/>
          <w:lang w:eastAsia="en-US"/>
        </w:rPr>
        <w:fldChar w:fldCharType="end"/>
      </w:r>
      <w:hyperlink r:id="rId12" w:history="1">
        <w:r w:rsidR="009E78AC" w:rsidRPr="006607F9">
          <w:rPr>
            <w:rStyle w:val="Hyperlink"/>
            <w:rFonts w:ascii="ObjektivMk3-Bold" w:eastAsiaTheme="minorHAnsi" w:hAnsi="ObjektivMk3-Bold" w:cs="ObjektivMk3-Regular"/>
            <w:sz w:val="24"/>
            <w:szCs w:val="24"/>
            <w:lang w:eastAsia="en-US"/>
          </w:rPr>
          <w:t>Appendix A: Children’s Services Plans Statutory Review Criteria</w:t>
        </w:r>
      </w:hyperlink>
    </w:p>
    <w:p w14:paraId="2C4B48C5" w14:textId="2162C727" w:rsidR="00EF43FC" w:rsidRPr="006607F9" w:rsidRDefault="00000000" w:rsidP="00023646">
      <w:pPr>
        <w:pStyle w:val="ListParagraph"/>
        <w:numPr>
          <w:ilvl w:val="0"/>
          <w:numId w:val="7"/>
        </w:numPr>
        <w:spacing w:line="240" w:lineRule="auto"/>
        <w:ind w:right="567"/>
        <w:rPr>
          <w:rFonts w:ascii="ObjektivMk3-Bold" w:eastAsiaTheme="minorHAnsi" w:hAnsi="ObjektivMk3-Bold" w:cs="ObjektivMk3-Regular"/>
          <w:color w:val="585757"/>
          <w:sz w:val="24"/>
          <w:szCs w:val="24"/>
          <w:lang w:eastAsia="en-US"/>
        </w:rPr>
      </w:pPr>
      <w:hyperlink r:id="rId13" w:history="1">
        <w:r w:rsidR="009E78AC" w:rsidRPr="006607F9">
          <w:rPr>
            <w:rStyle w:val="Hyperlink"/>
            <w:rFonts w:ascii="ObjektivMk3-Bold" w:eastAsiaTheme="minorHAnsi" w:hAnsi="ObjektivMk3-Bold" w:cs="ObjektivMk3-Regular"/>
            <w:sz w:val="24"/>
            <w:szCs w:val="24"/>
            <w:lang w:eastAsia="en-US"/>
          </w:rPr>
          <w:t>Appendix B: Care Inspectorate’s 10 Steps to Successful Children’s Services Planning.</w:t>
        </w:r>
      </w:hyperlink>
    </w:p>
    <w:p w14:paraId="5154C9DA" w14:textId="77777777" w:rsidR="006607F9" w:rsidRDefault="006607F9" w:rsidP="00EF43FC">
      <w:pPr>
        <w:spacing w:line="240" w:lineRule="auto"/>
        <w:ind w:right="567"/>
        <w:rPr>
          <w:rFonts w:ascii="ObjektivMk3-Bold" w:hAnsi="ObjektivMk3-Bold"/>
          <w:b/>
          <w:bCs/>
          <w:color w:val="F3914E"/>
          <w:sz w:val="32"/>
          <w:szCs w:val="36"/>
        </w:rPr>
      </w:pPr>
    </w:p>
    <w:p w14:paraId="10B4211A" w14:textId="4AAFAE23" w:rsidR="002628CE" w:rsidRPr="00EF43FC" w:rsidRDefault="002628CE" w:rsidP="00EF43FC">
      <w:pPr>
        <w:spacing w:line="240" w:lineRule="auto"/>
        <w:ind w:right="567"/>
        <w:rPr>
          <w:rFonts w:ascii="ObjektivMk3-Bold" w:eastAsiaTheme="minorHAnsi" w:hAnsi="ObjektivMk3-Bold" w:cs="ObjektivMk3-Regular"/>
          <w:color w:val="585757"/>
          <w:sz w:val="26"/>
          <w:szCs w:val="26"/>
          <w:lang w:eastAsia="en-US"/>
        </w:rPr>
      </w:pPr>
    </w:p>
    <w:tbl>
      <w:tblPr>
        <w:tblStyle w:val="TableGrid"/>
        <w:tblW w:w="4978" w:type="pct"/>
        <w:tblLook w:val="04A0" w:firstRow="1" w:lastRow="0" w:firstColumn="1" w:lastColumn="0" w:noHBand="0" w:noVBand="1"/>
      </w:tblPr>
      <w:tblGrid>
        <w:gridCol w:w="2688"/>
        <w:gridCol w:w="3901"/>
        <w:gridCol w:w="3845"/>
        <w:gridCol w:w="4287"/>
      </w:tblGrid>
      <w:tr w:rsidR="00E00E3B" w:rsidRPr="002628CE" w14:paraId="3F0A8E32" w14:textId="77777777" w:rsidTr="000A76EA">
        <w:trPr>
          <w:trHeight w:val="1706"/>
        </w:trPr>
        <w:tc>
          <w:tcPr>
            <w:tcW w:w="913" w:type="pct"/>
            <w:tcBorders>
              <w:top w:val="single" w:sz="4" w:space="0" w:color="auto"/>
              <w:left w:val="single" w:sz="4" w:space="0" w:color="auto"/>
              <w:bottom w:val="single" w:sz="4" w:space="0" w:color="auto"/>
              <w:right w:val="single" w:sz="4" w:space="0" w:color="auto"/>
            </w:tcBorders>
            <w:shd w:val="clear" w:color="auto" w:fill="EA5278"/>
          </w:tcPr>
          <w:p w14:paraId="3690AE40" w14:textId="77777777" w:rsidR="002628CE" w:rsidRPr="00D242E2" w:rsidRDefault="002628CE" w:rsidP="00812ED9">
            <w:pPr>
              <w:ind w:right="565"/>
              <w:rPr>
                <w:rFonts w:ascii="ObjektivMk3-Bold" w:hAnsi="ObjektivMk3-Bold" w:cs="Arial"/>
                <w:b/>
                <w:color w:val="FFFFFF" w:themeColor="background1"/>
                <w:sz w:val="24"/>
                <w:szCs w:val="24"/>
              </w:rPr>
            </w:pPr>
            <w:r w:rsidRPr="00D242E2">
              <w:rPr>
                <w:rFonts w:ascii="ObjektivMk3-Bold" w:hAnsi="ObjektivMk3-Bold"/>
                <w:color w:val="FFFFFF" w:themeColor="background1"/>
                <w:sz w:val="24"/>
                <w:szCs w:val="24"/>
              </w:rPr>
              <w:br w:type="page"/>
            </w:r>
          </w:p>
          <w:p w14:paraId="1C2068C5" w14:textId="3B4E6E16" w:rsidR="002628CE" w:rsidRPr="00D242E2" w:rsidRDefault="002628CE" w:rsidP="0040369D">
            <w:pPr>
              <w:spacing w:after="160"/>
              <w:rPr>
                <w:rFonts w:ascii="ObjektivMk3-Bold" w:hAnsi="ObjektivMk3-Bold"/>
                <w:b/>
                <w:bCs/>
                <w:color w:val="FFFFFF" w:themeColor="background1"/>
                <w:sz w:val="24"/>
                <w:szCs w:val="24"/>
              </w:rPr>
            </w:pPr>
            <w:r w:rsidRPr="00D242E2">
              <w:rPr>
                <w:rFonts w:ascii="ObjektivMk3-Bold" w:hAnsi="ObjektivMk3-Bold"/>
                <w:b/>
                <w:bCs/>
                <w:color w:val="FFFFFF" w:themeColor="background1"/>
                <w:sz w:val="24"/>
                <w:szCs w:val="24"/>
              </w:rPr>
              <w:t xml:space="preserve">1.1 </w:t>
            </w:r>
            <w:r w:rsidR="000A76EA" w:rsidRPr="00D242E2">
              <w:rPr>
                <w:rFonts w:ascii="ObjektivMk3-Bold" w:hAnsi="ObjektivMk3-Bold"/>
                <w:b/>
                <w:bCs/>
                <w:color w:val="FFFFFF" w:themeColor="background1"/>
                <w:sz w:val="24"/>
                <w:szCs w:val="24"/>
              </w:rPr>
              <w:br/>
            </w:r>
            <w:r w:rsidRPr="00D242E2">
              <w:rPr>
                <w:rFonts w:ascii="ObjektivMk3-Bold" w:hAnsi="ObjektivMk3-Bold"/>
                <w:b/>
                <w:bCs/>
                <w:color w:val="FFFFFF" w:themeColor="background1"/>
                <w:sz w:val="24"/>
                <w:szCs w:val="24"/>
              </w:rPr>
              <w:t>Self-evaluation for self-improvement</w:t>
            </w:r>
          </w:p>
        </w:tc>
        <w:tc>
          <w:tcPr>
            <w:tcW w:w="4087" w:type="pct"/>
            <w:gridSpan w:val="3"/>
            <w:tcBorders>
              <w:top w:val="single" w:sz="4" w:space="0" w:color="auto"/>
              <w:left w:val="single" w:sz="4" w:space="0" w:color="auto"/>
              <w:bottom w:val="single" w:sz="4" w:space="0" w:color="auto"/>
              <w:right w:val="single" w:sz="4" w:space="0" w:color="auto"/>
            </w:tcBorders>
            <w:shd w:val="clear" w:color="auto" w:fill="EA5278"/>
          </w:tcPr>
          <w:p w14:paraId="025A2D5D" w14:textId="77777777" w:rsidR="002628CE" w:rsidRPr="00D242E2" w:rsidRDefault="002628CE" w:rsidP="0040369D">
            <w:pPr>
              <w:ind w:right="565"/>
              <w:jc w:val="center"/>
              <w:rPr>
                <w:rFonts w:ascii="Century Gothic" w:hAnsi="Century Gothic" w:cstheme="minorHAnsi"/>
                <w:b/>
                <w:bCs/>
                <w:color w:val="FFFFFF" w:themeColor="background1"/>
                <w:sz w:val="24"/>
                <w:szCs w:val="24"/>
              </w:rPr>
            </w:pPr>
          </w:p>
          <w:p w14:paraId="588B0254" w14:textId="77777777" w:rsidR="002628CE" w:rsidRPr="00D242E2" w:rsidRDefault="002628CE" w:rsidP="0040369D">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6076ACA0" w14:textId="62DCBC94" w:rsidR="002628CE" w:rsidRPr="00D242E2" w:rsidRDefault="002628CE" w:rsidP="0040369D">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45865112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1949851868"/>
                <w14:checkbox>
                  <w14:checked w14:val="0"/>
                  <w14:checkedState w14:val="2612" w14:font="MS Gothic"/>
                  <w14:uncheckedState w14:val="2610" w14:font="MS Gothic"/>
                </w14:checkbox>
              </w:sdtPr>
              <w:sdtContent>
                <w:r w:rsidR="00007DAE" w:rsidRPr="00D242E2">
                  <w:rPr>
                    <w:rFonts w:ascii="MS Gothic" w:eastAsia="MS Gothic" w:hAnsi="MS Gothic" w:cstheme="minorHAnsi" w:hint="eastAsia"/>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1989583813"/>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583498978"/>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29687347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417324824"/>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71C1388B" w14:textId="77777777" w:rsidR="00B91CF3" w:rsidRPr="00D242E2" w:rsidRDefault="00B91CF3" w:rsidP="0040369D">
            <w:pPr>
              <w:ind w:right="565"/>
              <w:rPr>
                <w:rFonts w:ascii="ObjektivMk3-Bold" w:hAnsi="ObjektivMk3-Bold"/>
                <w:b/>
                <w:bCs/>
                <w:color w:val="FFFFFF" w:themeColor="background1"/>
                <w:sz w:val="24"/>
                <w:szCs w:val="24"/>
              </w:rPr>
            </w:pPr>
          </w:p>
          <w:p w14:paraId="7FD23A11" w14:textId="1B63ECD6" w:rsidR="002628CE" w:rsidRPr="00D242E2" w:rsidRDefault="002628CE" w:rsidP="0040369D">
            <w:pPr>
              <w:ind w:right="565"/>
              <w:rPr>
                <w:rFonts w:ascii="Century Gothic" w:hAnsi="Century Gothic" w:cs="Arial"/>
                <w:b/>
                <w:color w:val="FFFFFF" w:themeColor="background1"/>
                <w:sz w:val="24"/>
                <w:szCs w:val="24"/>
              </w:rPr>
            </w:pPr>
          </w:p>
        </w:tc>
      </w:tr>
      <w:tr w:rsidR="002628CE" w:rsidRPr="002628CE" w14:paraId="1108B758" w14:textId="77777777" w:rsidTr="000A76EA">
        <w:trPr>
          <w:trHeight w:val="1406"/>
        </w:trPr>
        <w:tc>
          <w:tcPr>
            <w:tcW w:w="913" w:type="pct"/>
            <w:vMerge w:val="restart"/>
            <w:tcBorders>
              <w:top w:val="single" w:sz="4" w:space="0" w:color="auto"/>
              <w:left w:val="single" w:sz="4" w:space="0" w:color="auto"/>
              <w:right w:val="single" w:sz="4" w:space="0" w:color="auto"/>
            </w:tcBorders>
            <w:shd w:val="clear" w:color="auto" w:fill="EA5278"/>
            <w:hideMark/>
          </w:tcPr>
          <w:p w14:paraId="73B557EC" w14:textId="77777777" w:rsidR="0091315C" w:rsidRPr="00D242E2" w:rsidRDefault="0091315C" w:rsidP="0040369D">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0F559A9D" w14:textId="77777777" w:rsidR="0091315C" w:rsidRPr="00D242E2" w:rsidRDefault="0091315C" w:rsidP="0040369D">
            <w:pPr>
              <w:autoSpaceDE w:val="0"/>
              <w:autoSpaceDN w:val="0"/>
              <w:adjustRightInd w:val="0"/>
              <w:rPr>
                <w:rFonts w:ascii="ObjektivMk3-Bold" w:eastAsiaTheme="minorHAnsi" w:hAnsi="ObjektivMk3-Bold" w:cs="ObjektivMk3-Bold"/>
                <w:b/>
                <w:bCs/>
                <w:color w:val="FFFFFF"/>
                <w:sz w:val="24"/>
                <w:szCs w:val="24"/>
                <w:lang w:eastAsia="en-US"/>
              </w:rPr>
            </w:pPr>
          </w:p>
          <w:p w14:paraId="4B32F7B2" w14:textId="0B727102" w:rsidR="0091315C" w:rsidRPr="00D242E2" w:rsidRDefault="0091315C" w:rsidP="00E80412">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Collaborative</w:t>
            </w:r>
            <w:r w:rsidR="00E80412"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approaches to self-evaluation</w:t>
            </w:r>
          </w:p>
          <w:p w14:paraId="7E038A45" w14:textId="77777777" w:rsidR="0091315C" w:rsidRPr="00D242E2" w:rsidRDefault="0091315C" w:rsidP="00E80412">
            <w:pPr>
              <w:autoSpaceDE w:val="0"/>
              <w:autoSpaceDN w:val="0"/>
              <w:adjustRightInd w:val="0"/>
              <w:rPr>
                <w:rFonts w:ascii="ObjektivMk3-Regular" w:eastAsiaTheme="minorHAnsi" w:hAnsi="ObjektivMk3-Regular" w:cs="ObjektivMk3-Regular"/>
                <w:color w:val="FFFFFF"/>
                <w:sz w:val="24"/>
                <w:szCs w:val="24"/>
                <w:lang w:eastAsia="en-US"/>
              </w:rPr>
            </w:pPr>
          </w:p>
          <w:p w14:paraId="2C09F321" w14:textId="59D92B69" w:rsidR="002628CE" w:rsidRPr="00D242E2" w:rsidRDefault="0091315C" w:rsidP="00E80412">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Evidence-based</w:t>
            </w:r>
            <w:r w:rsidR="00E80412"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improvement</w:t>
            </w:r>
          </w:p>
        </w:tc>
        <w:tc>
          <w:tcPr>
            <w:tcW w:w="1325" w:type="pct"/>
            <w:tcBorders>
              <w:top w:val="single" w:sz="4" w:space="0" w:color="auto"/>
              <w:left w:val="single" w:sz="4" w:space="0" w:color="auto"/>
              <w:bottom w:val="single" w:sz="4" w:space="0" w:color="auto"/>
              <w:right w:val="single" w:sz="4" w:space="0" w:color="auto"/>
            </w:tcBorders>
            <w:shd w:val="clear" w:color="auto" w:fill="FDEDF1"/>
            <w:hideMark/>
          </w:tcPr>
          <w:p w14:paraId="17A8641B"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32151562"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614FF527"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p>
          <w:p w14:paraId="6DE22591" w14:textId="77777777" w:rsidR="000947C2" w:rsidRPr="00D242E2" w:rsidRDefault="000947C2" w:rsidP="0040369D">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p>
          <w:p w14:paraId="17C82B22" w14:textId="77777777" w:rsidR="000947C2" w:rsidRPr="00D242E2" w:rsidRDefault="000947C2" w:rsidP="0040369D">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effective partnership with the</w:t>
            </w:r>
          </w:p>
          <w:p w14:paraId="26430064" w14:textId="77777777" w:rsidR="002628CE" w:rsidRPr="00D242E2" w:rsidRDefault="000947C2" w:rsidP="0040369D">
            <w:pPr>
              <w:ind w:right="-139"/>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third sector?</w:t>
            </w:r>
          </w:p>
          <w:p w14:paraId="2BBB70AA" w14:textId="752B69C6" w:rsidR="00FD20E1" w:rsidRPr="00D242E2" w:rsidRDefault="00FD20E1" w:rsidP="0040369D">
            <w:pPr>
              <w:ind w:right="-139"/>
              <w:rPr>
                <w:rFonts w:ascii="Century Gothic" w:hAnsi="Century Gothic" w:cs="Arial"/>
                <w:bCs/>
                <w:sz w:val="24"/>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FDEDF1"/>
          </w:tcPr>
          <w:p w14:paraId="28774802"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3799DEF8"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p>
          <w:p w14:paraId="47A913DB" w14:textId="77777777" w:rsidR="000947C2" w:rsidRPr="00D242E2" w:rsidRDefault="000947C2" w:rsidP="0040369D">
            <w:pPr>
              <w:autoSpaceDE w:val="0"/>
              <w:autoSpaceDN w:val="0"/>
              <w:adjustRightInd w:val="0"/>
              <w:rPr>
                <w:rFonts w:ascii="ObjektivMk3-Bold" w:eastAsiaTheme="minorHAnsi" w:hAnsi="ObjektivMk3-Bold" w:cs="ObjektivMk3-Bold"/>
                <w:b/>
                <w:bCs/>
                <w:color w:val="585757"/>
                <w:sz w:val="24"/>
                <w:szCs w:val="24"/>
                <w:lang w:eastAsia="en-US"/>
              </w:rPr>
            </w:pPr>
          </w:p>
          <w:p w14:paraId="4A28BCA9" w14:textId="2A2DF7B1" w:rsidR="002628CE" w:rsidRPr="00D242E2" w:rsidRDefault="000947C2" w:rsidP="0040369D">
            <w:pPr>
              <w:autoSpaceDE w:val="0"/>
              <w:autoSpaceDN w:val="0"/>
              <w:adjustRightInd w:val="0"/>
              <w:rPr>
                <w:rFonts w:ascii="Century Gothic" w:hAnsi="Century Gothic" w:cs="Arial"/>
                <w:bCs/>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07DAE"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456" w:type="pct"/>
            <w:tcBorders>
              <w:top w:val="single" w:sz="4" w:space="0" w:color="auto"/>
              <w:left w:val="single" w:sz="4" w:space="0" w:color="auto"/>
              <w:bottom w:val="single" w:sz="4" w:space="0" w:color="auto"/>
              <w:right w:val="single" w:sz="4" w:space="0" w:color="auto"/>
            </w:tcBorders>
            <w:shd w:val="clear" w:color="auto" w:fill="FDEDF1"/>
          </w:tcPr>
          <w:p w14:paraId="3EB3A8DD" w14:textId="77777777" w:rsidR="000E0015" w:rsidRPr="00D242E2" w:rsidRDefault="000E0015" w:rsidP="0040369D">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6ED74CF4" w14:textId="77777777" w:rsidR="000E0015" w:rsidRPr="00D242E2" w:rsidRDefault="000E0015" w:rsidP="0040369D">
            <w:pPr>
              <w:autoSpaceDE w:val="0"/>
              <w:autoSpaceDN w:val="0"/>
              <w:adjustRightInd w:val="0"/>
              <w:rPr>
                <w:rFonts w:ascii="ObjektivMk3-Bold" w:eastAsiaTheme="minorHAnsi" w:hAnsi="ObjektivMk3-Bold" w:cs="ObjektivMk3-Bold"/>
                <w:b/>
                <w:bCs/>
                <w:color w:val="585757"/>
                <w:sz w:val="24"/>
                <w:szCs w:val="24"/>
                <w:lang w:eastAsia="en-US"/>
              </w:rPr>
            </w:pPr>
          </w:p>
          <w:p w14:paraId="68D41964" w14:textId="77777777" w:rsidR="00FD20E1" w:rsidRPr="00D242E2" w:rsidRDefault="00FD20E1" w:rsidP="0040369D">
            <w:pPr>
              <w:autoSpaceDE w:val="0"/>
              <w:autoSpaceDN w:val="0"/>
              <w:adjustRightInd w:val="0"/>
              <w:rPr>
                <w:rFonts w:ascii="ObjektivMk3-Regular" w:eastAsiaTheme="minorHAnsi" w:hAnsi="ObjektivMk3-Regular" w:cs="ObjektivMk3-Regular"/>
                <w:color w:val="585757"/>
                <w:sz w:val="24"/>
                <w:szCs w:val="24"/>
                <w:lang w:eastAsia="en-US"/>
              </w:rPr>
            </w:pPr>
          </w:p>
          <w:p w14:paraId="5056124B" w14:textId="5D0D787C" w:rsidR="002628CE" w:rsidRPr="00D242E2" w:rsidRDefault="000E0015" w:rsidP="0040369D">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 (Improvement priorities highlighted in this area)</w:t>
            </w:r>
          </w:p>
        </w:tc>
      </w:tr>
      <w:tr w:rsidR="002628CE" w:rsidRPr="002628CE" w14:paraId="65B3BE9A" w14:textId="77777777" w:rsidTr="000A76EA">
        <w:trPr>
          <w:trHeight w:val="1859"/>
        </w:trPr>
        <w:tc>
          <w:tcPr>
            <w:tcW w:w="913" w:type="pct"/>
            <w:vMerge/>
            <w:tcBorders>
              <w:left w:val="single" w:sz="4" w:space="0" w:color="auto"/>
              <w:bottom w:val="single" w:sz="4" w:space="0" w:color="auto"/>
              <w:right w:val="single" w:sz="4" w:space="0" w:color="auto"/>
            </w:tcBorders>
            <w:shd w:val="clear" w:color="auto" w:fill="EA5278"/>
          </w:tcPr>
          <w:p w14:paraId="166E5442" w14:textId="77777777" w:rsidR="002628CE" w:rsidRPr="00D242E2" w:rsidRDefault="002628CE" w:rsidP="0040369D">
            <w:pPr>
              <w:ind w:right="565"/>
              <w:rPr>
                <w:rFonts w:ascii="Century Gothic" w:hAnsi="Century Gothic" w:cs="Arial"/>
                <w:b/>
                <w:sz w:val="24"/>
                <w:szCs w:val="24"/>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14:paraId="303D3372" w14:textId="77777777" w:rsidR="002628CE" w:rsidRPr="00D242E2" w:rsidRDefault="002628CE" w:rsidP="0040369D">
            <w:pPr>
              <w:ind w:right="565"/>
              <w:jc w:val="center"/>
              <w:rPr>
                <w:rFonts w:ascii="Century Gothic" w:hAnsi="Century Gothic" w:cstheme="minorHAnsi"/>
                <w:b/>
                <w:bCs/>
                <w:sz w:val="24"/>
                <w:szCs w:val="24"/>
              </w:rPr>
            </w:pPr>
          </w:p>
          <w:p w14:paraId="18F7CF36" w14:textId="77777777" w:rsidR="002628CE" w:rsidRPr="00D242E2" w:rsidRDefault="002628CE" w:rsidP="0040369D">
            <w:pPr>
              <w:ind w:right="565"/>
              <w:jc w:val="center"/>
              <w:rPr>
                <w:rFonts w:ascii="Century Gothic" w:hAnsi="Century Gothic" w:cs="Arial"/>
                <w:b/>
                <w:sz w:val="24"/>
                <w:szCs w:val="24"/>
              </w:rPr>
            </w:pPr>
          </w:p>
          <w:p w14:paraId="07FF2691" w14:textId="77777777" w:rsidR="000F301A" w:rsidRPr="00D242E2" w:rsidRDefault="000F301A" w:rsidP="0040369D">
            <w:pPr>
              <w:ind w:right="565"/>
              <w:jc w:val="center"/>
              <w:rPr>
                <w:rFonts w:ascii="Century Gothic" w:hAnsi="Century Gothic" w:cs="Arial"/>
                <w:b/>
                <w:sz w:val="24"/>
                <w:szCs w:val="24"/>
              </w:rPr>
            </w:pPr>
          </w:p>
          <w:p w14:paraId="20AE6310" w14:textId="77777777" w:rsidR="0003435E" w:rsidRPr="00D242E2" w:rsidRDefault="0003435E" w:rsidP="0040369D">
            <w:pPr>
              <w:ind w:right="565"/>
              <w:jc w:val="center"/>
              <w:rPr>
                <w:rFonts w:ascii="Century Gothic" w:hAnsi="Century Gothic" w:cs="Arial"/>
                <w:b/>
                <w:sz w:val="24"/>
                <w:szCs w:val="24"/>
              </w:rPr>
            </w:pPr>
          </w:p>
          <w:p w14:paraId="72FEF089" w14:textId="77777777" w:rsidR="0003435E" w:rsidRPr="00D242E2" w:rsidRDefault="0003435E" w:rsidP="0040369D">
            <w:pPr>
              <w:ind w:right="565"/>
              <w:jc w:val="center"/>
              <w:rPr>
                <w:rFonts w:ascii="Century Gothic" w:hAnsi="Century Gothic" w:cs="Arial"/>
                <w:b/>
                <w:sz w:val="24"/>
                <w:szCs w:val="24"/>
              </w:rPr>
            </w:pPr>
          </w:p>
          <w:p w14:paraId="7DE7C9B0" w14:textId="77777777" w:rsidR="0003435E" w:rsidRPr="00D242E2" w:rsidRDefault="0003435E" w:rsidP="0040369D">
            <w:pPr>
              <w:ind w:right="565"/>
              <w:jc w:val="center"/>
              <w:rPr>
                <w:rFonts w:ascii="Century Gothic" w:hAnsi="Century Gothic" w:cs="Arial"/>
                <w:b/>
                <w:sz w:val="24"/>
                <w:szCs w:val="24"/>
              </w:rPr>
            </w:pPr>
          </w:p>
          <w:p w14:paraId="42B6FFC1" w14:textId="77777777" w:rsidR="0003435E" w:rsidRPr="00D242E2" w:rsidRDefault="0003435E" w:rsidP="0040369D">
            <w:pPr>
              <w:ind w:right="565"/>
              <w:jc w:val="center"/>
              <w:rPr>
                <w:rFonts w:ascii="Century Gothic" w:hAnsi="Century Gothic" w:cs="Arial"/>
                <w:b/>
                <w:sz w:val="24"/>
                <w:szCs w:val="24"/>
              </w:rPr>
            </w:pPr>
          </w:p>
          <w:p w14:paraId="6728E5DB" w14:textId="77777777" w:rsidR="0003435E" w:rsidRPr="00D242E2" w:rsidRDefault="0003435E" w:rsidP="0040369D">
            <w:pPr>
              <w:ind w:right="565"/>
              <w:jc w:val="center"/>
              <w:rPr>
                <w:rFonts w:ascii="Century Gothic" w:hAnsi="Century Gothic" w:cs="Arial"/>
                <w:b/>
                <w:sz w:val="24"/>
                <w:szCs w:val="24"/>
              </w:rPr>
            </w:pPr>
          </w:p>
          <w:p w14:paraId="524138A4" w14:textId="77777777" w:rsidR="0003435E" w:rsidRPr="00D242E2" w:rsidRDefault="0003435E" w:rsidP="0040369D">
            <w:pPr>
              <w:ind w:right="565"/>
              <w:jc w:val="center"/>
              <w:rPr>
                <w:rFonts w:ascii="Century Gothic" w:hAnsi="Century Gothic" w:cs="Arial"/>
                <w:b/>
                <w:sz w:val="24"/>
                <w:szCs w:val="24"/>
              </w:rPr>
            </w:pPr>
          </w:p>
          <w:p w14:paraId="094DED19" w14:textId="77777777" w:rsidR="0003435E" w:rsidRPr="00D242E2" w:rsidRDefault="0003435E" w:rsidP="0040369D">
            <w:pPr>
              <w:ind w:right="565"/>
              <w:jc w:val="center"/>
              <w:rPr>
                <w:rFonts w:ascii="Century Gothic" w:hAnsi="Century Gothic" w:cs="Arial"/>
                <w:b/>
                <w:sz w:val="24"/>
                <w:szCs w:val="24"/>
              </w:rPr>
            </w:pPr>
          </w:p>
          <w:p w14:paraId="0BC7EC43" w14:textId="77777777" w:rsidR="0003435E" w:rsidRPr="00D242E2" w:rsidRDefault="0003435E" w:rsidP="0040369D">
            <w:pPr>
              <w:ind w:right="565"/>
              <w:jc w:val="center"/>
              <w:rPr>
                <w:rFonts w:ascii="Century Gothic" w:hAnsi="Century Gothic" w:cs="Arial"/>
                <w:b/>
                <w:sz w:val="24"/>
                <w:szCs w:val="24"/>
              </w:rPr>
            </w:pPr>
          </w:p>
          <w:p w14:paraId="3E2A2A30" w14:textId="77777777" w:rsidR="0003435E" w:rsidRPr="00D242E2" w:rsidRDefault="0003435E" w:rsidP="0040369D">
            <w:pPr>
              <w:ind w:right="565"/>
              <w:jc w:val="center"/>
              <w:rPr>
                <w:rFonts w:ascii="Century Gothic" w:hAnsi="Century Gothic" w:cs="Arial"/>
                <w:b/>
                <w:sz w:val="24"/>
                <w:szCs w:val="24"/>
              </w:rPr>
            </w:pPr>
          </w:p>
          <w:p w14:paraId="2ECE491B" w14:textId="77777777" w:rsidR="0003435E" w:rsidRPr="00D242E2" w:rsidRDefault="0003435E" w:rsidP="0040369D">
            <w:pPr>
              <w:ind w:right="565"/>
              <w:jc w:val="center"/>
              <w:rPr>
                <w:rFonts w:ascii="Century Gothic" w:hAnsi="Century Gothic" w:cs="Arial"/>
                <w:b/>
                <w:sz w:val="24"/>
                <w:szCs w:val="24"/>
              </w:rPr>
            </w:pPr>
          </w:p>
          <w:p w14:paraId="75CFAC37" w14:textId="77777777" w:rsidR="0003435E" w:rsidRPr="00D242E2" w:rsidRDefault="0003435E" w:rsidP="0040369D">
            <w:pPr>
              <w:ind w:right="565"/>
              <w:jc w:val="center"/>
              <w:rPr>
                <w:rFonts w:ascii="Century Gothic" w:hAnsi="Century Gothic" w:cs="Arial"/>
                <w:b/>
                <w:sz w:val="24"/>
                <w:szCs w:val="24"/>
              </w:rPr>
            </w:pPr>
          </w:p>
          <w:p w14:paraId="5B51B27A" w14:textId="2DA280D0" w:rsidR="000F301A" w:rsidRPr="00D242E2" w:rsidRDefault="000F301A" w:rsidP="000F301A">
            <w:pPr>
              <w:ind w:right="565"/>
              <w:rPr>
                <w:rFonts w:ascii="Century Gothic" w:hAnsi="Century Gothic" w:cs="Arial"/>
                <w:b/>
                <w:sz w:val="24"/>
                <w:szCs w:val="24"/>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838D97F" w14:textId="5F3AC1A4" w:rsidR="002628CE" w:rsidRPr="00D242E2" w:rsidRDefault="002628CE" w:rsidP="0040369D">
            <w:pPr>
              <w:ind w:right="565"/>
              <w:rPr>
                <w:rFonts w:ascii="Century Gothic" w:hAnsi="Century Gothic" w:cs="Arial"/>
                <w:b/>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auto"/>
          </w:tcPr>
          <w:p w14:paraId="67FCBB8B" w14:textId="2C6FFC9C" w:rsidR="002628CE" w:rsidRPr="00D242E2" w:rsidRDefault="002628CE" w:rsidP="0040369D">
            <w:pPr>
              <w:ind w:right="565"/>
              <w:rPr>
                <w:rFonts w:ascii="Century Gothic" w:hAnsi="Century Gothic" w:cs="Arial"/>
                <w:b/>
                <w:sz w:val="24"/>
                <w:szCs w:val="24"/>
              </w:rPr>
            </w:pPr>
          </w:p>
        </w:tc>
      </w:tr>
    </w:tbl>
    <w:p w14:paraId="3BA4047E" w14:textId="77777777" w:rsidR="002628CE" w:rsidRPr="002628CE" w:rsidRDefault="002628CE" w:rsidP="002628CE">
      <w:pPr>
        <w:ind w:right="565"/>
        <w:rPr>
          <w:rFonts w:ascii="Century Gothic" w:hAnsi="Century Gothic"/>
          <w:sz w:val="24"/>
          <w:szCs w:val="24"/>
        </w:rPr>
      </w:pPr>
    </w:p>
    <w:tbl>
      <w:tblPr>
        <w:tblStyle w:val="TableGrid"/>
        <w:tblW w:w="4915" w:type="pct"/>
        <w:tblInd w:w="-113" w:type="dxa"/>
        <w:tblLook w:val="04A0" w:firstRow="1" w:lastRow="0" w:firstColumn="1" w:lastColumn="0" w:noHBand="0" w:noVBand="1"/>
      </w:tblPr>
      <w:tblGrid>
        <w:gridCol w:w="2686"/>
        <w:gridCol w:w="3517"/>
        <w:gridCol w:w="3608"/>
        <w:gridCol w:w="4724"/>
      </w:tblGrid>
      <w:tr w:rsidR="002628CE" w:rsidRPr="002628CE" w14:paraId="16A5DAC1" w14:textId="77777777" w:rsidTr="00E80412">
        <w:trPr>
          <w:trHeight w:val="1706"/>
        </w:trPr>
        <w:tc>
          <w:tcPr>
            <w:tcW w:w="924" w:type="pct"/>
            <w:tcBorders>
              <w:top w:val="single" w:sz="4" w:space="0" w:color="auto"/>
              <w:left w:val="single" w:sz="4" w:space="0" w:color="auto"/>
              <w:bottom w:val="single" w:sz="4" w:space="0" w:color="auto"/>
              <w:right w:val="single" w:sz="4" w:space="0" w:color="auto"/>
            </w:tcBorders>
            <w:shd w:val="clear" w:color="auto" w:fill="EA5278"/>
          </w:tcPr>
          <w:p w14:paraId="76A3C364" w14:textId="77777777" w:rsidR="00812ED9" w:rsidRPr="00D242E2" w:rsidRDefault="002628CE" w:rsidP="00812ED9">
            <w:pPr>
              <w:ind w:right="565"/>
              <w:rPr>
                <w:rFonts w:ascii="Century Gothic" w:hAnsi="Century Gothic"/>
                <w:color w:val="FFFFFF" w:themeColor="background1"/>
                <w:sz w:val="24"/>
                <w:szCs w:val="24"/>
              </w:rPr>
            </w:pPr>
            <w:r w:rsidRPr="00D242E2">
              <w:rPr>
                <w:rFonts w:ascii="Century Gothic" w:hAnsi="Century Gothic"/>
                <w:color w:val="FFFFFF" w:themeColor="background1"/>
                <w:sz w:val="24"/>
                <w:szCs w:val="24"/>
              </w:rPr>
              <w:lastRenderedPageBreak/>
              <w:br w:type="page"/>
            </w:r>
          </w:p>
          <w:p w14:paraId="13D79850" w14:textId="4E6793F3" w:rsidR="002628CE" w:rsidRPr="00D242E2" w:rsidRDefault="009B0336" w:rsidP="00812ED9">
            <w:pPr>
              <w:ind w:right="565"/>
              <w:rPr>
                <w:rFonts w:ascii="Century Gothic" w:hAnsi="Century Gothic" w:cs="Arial"/>
                <w:b/>
                <w:color w:val="FFFFFF" w:themeColor="background1"/>
                <w:sz w:val="24"/>
                <w:szCs w:val="24"/>
              </w:rPr>
            </w:pPr>
            <w:r w:rsidRPr="00D242E2">
              <w:rPr>
                <w:rFonts w:ascii="ObjektivMk3-Bold" w:hAnsi="ObjektivMk3-Bold"/>
                <w:b/>
                <w:bCs/>
                <w:color w:val="FFFFFF" w:themeColor="background1"/>
                <w:sz w:val="24"/>
                <w:szCs w:val="24"/>
              </w:rPr>
              <w:t>1.2</w:t>
            </w:r>
            <w:r w:rsidR="000A76EA" w:rsidRPr="00D242E2">
              <w:rPr>
                <w:rFonts w:ascii="ObjektivMk3-Bold" w:hAnsi="ObjektivMk3-Bold"/>
                <w:b/>
                <w:bCs/>
                <w:color w:val="FFFFFF" w:themeColor="background1"/>
                <w:sz w:val="24"/>
                <w:szCs w:val="24"/>
              </w:rPr>
              <w:br/>
            </w:r>
            <w:r w:rsidR="002628CE" w:rsidRPr="00D242E2">
              <w:rPr>
                <w:rFonts w:ascii="ObjektivMk3-Bold" w:hAnsi="ObjektivMk3-Bold"/>
                <w:b/>
                <w:bCs/>
                <w:color w:val="FFFFFF" w:themeColor="background1"/>
                <w:sz w:val="24"/>
                <w:szCs w:val="24"/>
              </w:rPr>
              <w:t>Collective leadership</w:t>
            </w:r>
          </w:p>
        </w:tc>
        <w:tc>
          <w:tcPr>
            <w:tcW w:w="4076" w:type="pct"/>
            <w:gridSpan w:val="3"/>
            <w:tcBorders>
              <w:top w:val="single" w:sz="4" w:space="0" w:color="auto"/>
              <w:left w:val="single" w:sz="4" w:space="0" w:color="auto"/>
              <w:bottom w:val="single" w:sz="4" w:space="0" w:color="auto"/>
              <w:right w:val="single" w:sz="4" w:space="0" w:color="auto"/>
            </w:tcBorders>
            <w:shd w:val="clear" w:color="auto" w:fill="EA5278"/>
          </w:tcPr>
          <w:p w14:paraId="0E87E8F9" w14:textId="77777777" w:rsidR="00812ED9" w:rsidRPr="00D242E2" w:rsidRDefault="00812ED9" w:rsidP="00502565">
            <w:pPr>
              <w:ind w:right="565"/>
              <w:rPr>
                <w:rFonts w:ascii="ObjektivMk3-Bold" w:hAnsi="ObjektivMk3-Bold" w:cstheme="minorHAnsi"/>
                <w:b/>
                <w:bCs/>
                <w:color w:val="FFFFFF" w:themeColor="background1"/>
                <w:sz w:val="24"/>
                <w:szCs w:val="24"/>
              </w:rPr>
            </w:pPr>
          </w:p>
          <w:p w14:paraId="2CBCF35F" w14:textId="04CED9D8" w:rsidR="00502565" w:rsidRPr="00D242E2" w:rsidRDefault="00502565" w:rsidP="00502565">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67D1612C" w14:textId="77777777" w:rsidR="00502565" w:rsidRPr="00D242E2" w:rsidRDefault="00502565" w:rsidP="00502565">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1411387768"/>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142838400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143986834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1488387612"/>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073347860"/>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1694419320"/>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6689B0C5" w14:textId="77777777" w:rsidR="00502565" w:rsidRPr="00D242E2" w:rsidRDefault="00502565" w:rsidP="00502565">
            <w:pPr>
              <w:ind w:right="565"/>
              <w:rPr>
                <w:rFonts w:ascii="ObjektivMk3-Bold" w:hAnsi="ObjektivMk3-Bold"/>
                <w:b/>
                <w:bCs/>
                <w:color w:val="FFFFFF" w:themeColor="background1"/>
                <w:sz w:val="24"/>
                <w:szCs w:val="24"/>
              </w:rPr>
            </w:pPr>
          </w:p>
          <w:p w14:paraId="4EC5D5BF" w14:textId="638199DE" w:rsidR="002628CE" w:rsidRPr="00D242E2" w:rsidRDefault="002628CE" w:rsidP="009B0336">
            <w:pPr>
              <w:ind w:right="565"/>
              <w:rPr>
                <w:rFonts w:ascii="Century Gothic" w:hAnsi="Century Gothic" w:cs="Arial"/>
                <w:b/>
                <w:sz w:val="24"/>
                <w:szCs w:val="24"/>
              </w:rPr>
            </w:pPr>
          </w:p>
        </w:tc>
      </w:tr>
      <w:tr w:rsidR="002628CE" w:rsidRPr="002628CE" w14:paraId="19D216EE" w14:textId="77777777" w:rsidTr="00E80412">
        <w:trPr>
          <w:trHeight w:val="1859"/>
        </w:trPr>
        <w:tc>
          <w:tcPr>
            <w:tcW w:w="924" w:type="pct"/>
            <w:vMerge w:val="restart"/>
            <w:tcBorders>
              <w:top w:val="single" w:sz="4" w:space="0" w:color="auto"/>
              <w:left w:val="single" w:sz="4" w:space="0" w:color="auto"/>
              <w:right w:val="single" w:sz="4" w:space="0" w:color="auto"/>
            </w:tcBorders>
            <w:shd w:val="clear" w:color="auto" w:fill="EA5278"/>
            <w:hideMark/>
          </w:tcPr>
          <w:p w14:paraId="706C649A" w14:textId="77777777" w:rsidR="00C376CF" w:rsidRPr="00D242E2" w:rsidRDefault="00C376CF" w:rsidP="00C376CF">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3E4EF221" w14:textId="77777777" w:rsidR="00C376CF" w:rsidRPr="00D242E2" w:rsidRDefault="00C376CF" w:rsidP="00C376CF">
            <w:pPr>
              <w:autoSpaceDE w:val="0"/>
              <w:autoSpaceDN w:val="0"/>
              <w:adjustRightInd w:val="0"/>
              <w:rPr>
                <w:rFonts w:ascii="ObjektivMk3-Bold" w:eastAsiaTheme="minorHAnsi" w:hAnsi="ObjektivMk3-Bold" w:cs="ObjektivMk3-Bold"/>
                <w:b/>
                <w:bCs/>
                <w:color w:val="FFFFFF"/>
                <w:sz w:val="24"/>
                <w:szCs w:val="24"/>
                <w:lang w:eastAsia="en-US"/>
              </w:rPr>
            </w:pPr>
          </w:p>
          <w:p w14:paraId="36DE051B" w14:textId="4D7735C0" w:rsidR="00C376CF" w:rsidRPr="00D242E2" w:rsidRDefault="00C376CF" w:rsidP="0061475D">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Developing a shared</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vision, values and aims</w:t>
            </w:r>
          </w:p>
          <w:p w14:paraId="6A2BFD51" w14:textId="77777777" w:rsidR="0061475D" w:rsidRPr="00D242E2" w:rsidRDefault="0061475D" w:rsidP="0061475D">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1907B8FE" w14:textId="138EF30A" w:rsidR="002628CE" w:rsidRPr="00D242E2" w:rsidRDefault="00C376CF" w:rsidP="0061475D">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Developing third</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sector capacity in</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leadership of change</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and improvement</w:t>
            </w:r>
          </w:p>
        </w:tc>
        <w:tc>
          <w:tcPr>
            <w:tcW w:w="1210" w:type="pct"/>
            <w:tcBorders>
              <w:top w:val="single" w:sz="4" w:space="0" w:color="auto"/>
              <w:left w:val="single" w:sz="4" w:space="0" w:color="auto"/>
              <w:bottom w:val="single" w:sz="4" w:space="0" w:color="auto"/>
              <w:right w:val="single" w:sz="4" w:space="0" w:color="auto"/>
            </w:tcBorders>
            <w:shd w:val="clear" w:color="auto" w:fill="FDEDF1"/>
            <w:hideMark/>
          </w:tcPr>
          <w:p w14:paraId="3CD8B059" w14:textId="77777777" w:rsidR="00662477" w:rsidRPr="00D242E2" w:rsidRDefault="00662477" w:rsidP="00662477">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5FF2203F" w14:textId="77777777" w:rsidR="00662477" w:rsidRPr="00D242E2" w:rsidRDefault="00662477" w:rsidP="00662477">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6D03DC39" w14:textId="77777777" w:rsidR="00662477" w:rsidRPr="00D242E2" w:rsidRDefault="00662477" w:rsidP="00662477">
            <w:pPr>
              <w:autoSpaceDE w:val="0"/>
              <w:autoSpaceDN w:val="0"/>
              <w:adjustRightInd w:val="0"/>
              <w:rPr>
                <w:rFonts w:ascii="ObjektivMk3-Bold" w:eastAsiaTheme="minorHAnsi" w:hAnsi="ObjektivMk3-Bold" w:cs="ObjektivMk3-Bold"/>
                <w:b/>
                <w:bCs/>
                <w:color w:val="585757"/>
                <w:sz w:val="24"/>
                <w:szCs w:val="24"/>
                <w:lang w:eastAsia="en-US"/>
              </w:rPr>
            </w:pPr>
          </w:p>
          <w:p w14:paraId="07EA7077" w14:textId="312F9649" w:rsidR="002628CE" w:rsidRPr="00D242E2" w:rsidRDefault="00662477" w:rsidP="000F301A">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effective partnership with the</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third sector?</w:t>
            </w:r>
          </w:p>
          <w:p w14:paraId="2FA649AB" w14:textId="769A8CA9" w:rsidR="009320A1" w:rsidRPr="00D242E2" w:rsidRDefault="009320A1" w:rsidP="00662477">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FDEDF1"/>
          </w:tcPr>
          <w:p w14:paraId="2FE658A7"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56F54329"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p>
          <w:p w14:paraId="347866AC"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p>
          <w:p w14:paraId="53E77146" w14:textId="48D4BECC" w:rsidR="002628CE" w:rsidRPr="00D242E2" w:rsidRDefault="009320A1"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FDEDF1"/>
          </w:tcPr>
          <w:p w14:paraId="7469CFF4"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6C37BC85"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p>
          <w:p w14:paraId="1AE566CA" w14:textId="77777777" w:rsidR="009320A1" w:rsidRPr="00D242E2" w:rsidRDefault="009320A1" w:rsidP="009320A1">
            <w:pPr>
              <w:autoSpaceDE w:val="0"/>
              <w:autoSpaceDN w:val="0"/>
              <w:adjustRightInd w:val="0"/>
              <w:rPr>
                <w:rFonts w:ascii="ObjektivMk3-Bold" w:eastAsiaTheme="minorHAnsi" w:hAnsi="ObjektivMk3-Bold" w:cs="ObjektivMk3-Bold"/>
                <w:b/>
                <w:bCs/>
                <w:color w:val="585757"/>
                <w:sz w:val="24"/>
                <w:szCs w:val="24"/>
                <w:lang w:eastAsia="en-US"/>
              </w:rPr>
            </w:pPr>
          </w:p>
          <w:p w14:paraId="102B1A8D" w14:textId="77777777" w:rsidR="000F301A" w:rsidRPr="00D242E2" w:rsidRDefault="009320A1" w:rsidP="009320A1">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w:t>
            </w:r>
          </w:p>
          <w:p w14:paraId="5E165545" w14:textId="25823B56" w:rsidR="002628CE" w:rsidRPr="00D242E2" w:rsidRDefault="009320A1" w:rsidP="009320A1">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(Improvement priorities highlighted in this area)</w:t>
            </w:r>
          </w:p>
        </w:tc>
      </w:tr>
      <w:tr w:rsidR="002628CE" w:rsidRPr="002628CE" w14:paraId="04E68AE5" w14:textId="77777777" w:rsidTr="00E80412">
        <w:trPr>
          <w:trHeight w:val="1859"/>
        </w:trPr>
        <w:tc>
          <w:tcPr>
            <w:tcW w:w="924" w:type="pct"/>
            <w:vMerge/>
            <w:tcBorders>
              <w:left w:val="single" w:sz="4" w:space="0" w:color="auto"/>
              <w:bottom w:val="single" w:sz="4" w:space="0" w:color="auto"/>
              <w:right w:val="single" w:sz="4" w:space="0" w:color="auto"/>
            </w:tcBorders>
            <w:shd w:val="clear" w:color="auto" w:fill="EA5278"/>
          </w:tcPr>
          <w:p w14:paraId="2BC65A4A" w14:textId="77777777" w:rsidR="002628CE" w:rsidRPr="00D242E2" w:rsidRDefault="002628CE" w:rsidP="008B6309">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73829AB4" w14:textId="77777777" w:rsidR="002628CE" w:rsidRPr="00D242E2" w:rsidRDefault="002628CE" w:rsidP="008B6309">
            <w:pPr>
              <w:ind w:right="565"/>
              <w:rPr>
                <w:rFonts w:ascii="Century Gothic" w:hAnsi="Century Gothic" w:cs="Arial"/>
                <w:b/>
                <w:sz w:val="24"/>
                <w:szCs w:val="24"/>
              </w:rPr>
            </w:pPr>
          </w:p>
          <w:p w14:paraId="7475D2B7" w14:textId="77777777" w:rsidR="002628CE" w:rsidRPr="00D242E2" w:rsidRDefault="002628CE" w:rsidP="008B6309">
            <w:pPr>
              <w:ind w:right="565"/>
              <w:rPr>
                <w:rFonts w:ascii="Century Gothic" w:hAnsi="Century Gothic" w:cs="Arial"/>
                <w:b/>
                <w:sz w:val="24"/>
                <w:szCs w:val="24"/>
              </w:rPr>
            </w:pPr>
          </w:p>
          <w:p w14:paraId="6721A2E6" w14:textId="77777777" w:rsidR="002628CE" w:rsidRPr="00D242E2" w:rsidRDefault="002628CE" w:rsidP="008B6309">
            <w:pPr>
              <w:ind w:right="565"/>
              <w:rPr>
                <w:rFonts w:ascii="Century Gothic" w:hAnsi="Century Gothic" w:cs="Arial"/>
                <w:b/>
                <w:sz w:val="24"/>
                <w:szCs w:val="24"/>
              </w:rPr>
            </w:pPr>
          </w:p>
          <w:p w14:paraId="10734B77" w14:textId="77777777" w:rsidR="002628CE" w:rsidRPr="00D242E2" w:rsidRDefault="002628CE" w:rsidP="008B6309">
            <w:pPr>
              <w:ind w:right="565"/>
              <w:rPr>
                <w:rFonts w:ascii="Century Gothic" w:hAnsi="Century Gothic" w:cs="Arial"/>
                <w:b/>
                <w:sz w:val="24"/>
                <w:szCs w:val="24"/>
              </w:rPr>
            </w:pPr>
          </w:p>
          <w:p w14:paraId="3222DC03" w14:textId="77777777" w:rsidR="002628CE" w:rsidRPr="00D242E2" w:rsidRDefault="002628CE" w:rsidP="008B6309">
            <w:pPr>
              <w:ind w:right="565"/>
              <w:rPr>
                <w:rFonts w:ascii="Century Gothic" w:hAnsi="Century Gothic" w:cs="Arial"/>
                <w:b/>
                <w:sz w:val="24"/>
                <w:szCs w:val="24"/>
              </w:rPr>
            </w:pPr>
          </w:p>
          <w:p w14:paraId="7E5F3960" w14:textId="77777777" w:rsidR="002628CE" w:rsidRPr="00D242E2" w:rsidRDefault="002628CE" w:rsidP="008B6309">
            <w:pPr>
              <w:ind w:right="565"/>
              <w:rPr>
                <w:rFonts w:ascii="Century Gothic" w:hAnsi="Century Gothic" w:cs="Arial"/>
                <w:b/>
                <w:sz w:val="24"/>
                <w:szCs w:val="24"/>
              </w:rPr>
            </w:pPr>
          </w:p>
          <w:p w14:paraId="2629135C" w14:textId="77777777" w:rsidR="002628CE" w:rsidRPr="00D242E2" w:rsidRDefault="002628CE" w:rsidP="008B6309">
            <w:pPr>
              <w:ind w:right="565"/>
              <w:rPr>
                <w:rFonts w:ascii="Century Gothic" w:hAnsi="Century Gothic" w:cs="Arial"/>
                <w:b/>
                <w:sz w:val="24"/>
                <w:szCs w:val="24"/>
              </w:rPr>
            </w:pPr>
          </w:p>
          <w:p w14:paraId="10D87117" w14:textId="77777777" w:rsidR="002628CE" w:rsidRPr="00D242E2" w:rsidRDefault="002628CE" w:rsidP="008B6309">
            <w:pPr>
              <w:ind w:right="565"/>
              <w:rPr>
                <w:rFonts w:ascii="Century Gothic" w:hAnsi="Century Gothic" w:cs="Arial"/>
                <w:b/>
                <w:sz w:val="24"/>
                <w:szCs w:val="24"/>
              </w:rPr>
            </w:pPr>
          </w:p>
          <w:p w14:paraId="5A772977" w14:textId="77777777" w:rsidR="002628CE" w:rsidRPr="00D242E2" w:rsidRDefault="002628CE" w:rsidP="008B6309">
            <w:pPr>
              <w:ind w:right="565"/>
              <w:rPr>
                <w:rFonts w:ascii="Century Gothic" w:hAnsi="Century Gothic" w:cs="Arial"/>
                <w:b/>
                <w:sz w:val="24"/>
                <w:szCs w:val="24"/>
              </w:rPr>
            </w:pPr>
          </w:p>
          <w:p w14:paraId="287E9738" w14:textId="77777777" w:rsidR="002628CE" w:rsidRPr="00D242E2" w:rsidRDefault="002628CE" w:rsidP="008B6309">
            <w:pPr>
              <w:ind w:right="565"/>
              <w:rPr>
                <w:rFonts w:ascii="Century Gothic" w:hAnsi="Century Gothic" w:cs="Arial"/>
                <w:b/>
                <w:sz w:val="24"/>
                <w:szCs w:val="24"/>
              </w:rPr>
            </w:pPr>
          </w:p>
          <w:p w14:paraId="1B7C02C8" w14:textId="77777777" w:rsidR="002628CE" w:rsidRPr="00D242E2" w:rsidRDefault="002628CE" w:rsidP="008B6309">
            <w:pPr>
              <w:ind w:right="565"/>
              <w:rPr>
                <w:rFonts w:ascii="Century Gothic" w:hAnsi="Century Gothic" w:cs="Arial"/>
                <w:b/>
                <w:sz w:val="24"/>
                <w:szCs w:val="24"/>
              </w:rPr>
            </w:pPr>
          </w:p>
          <w:p w14:paraId="7F837869" w14:textId="77777777" w:rsidR="002628CE" w:rsidRPr="00D242E2" w:rsidRDefault="002628CE" w:rsidP="008B6309">
            <w:pPr>
              <w:ind w:right="565"/>
              <w:rPr>
                <w:rFonts w:ascii="Century Gothic" w:hAnsi="Century Gothic" w:cs="Arial"/>
                <w:b/>
                <w:sz w:val="24"/>
                <w:szCs w:val="24"/>
              </w:rPr>
            </w:pPr>
          </w:p>
          <w:p w14:paraId="71AF5877" w14:textId="77777777" w:rsidR="002628CE" w:rsidRPr="00D242E2" w:rsidRDefault="002628CE" w:rsidP="008B6309">
            <w:pPr>
              <w:ind w:right="565"/>
              <w:rPr>
                <w:rFonts w:ascii="Century Gothic" w:hAnsi="Century Gothic" w:cs="Arial"/>
                <w:b/>
                <w:sz w:val="24"/>
                <w:szCs w:val="24"/>
              </w:rPr>
            </w:pPr>
          </w:p>
          <w:p w14:paraId="34210582" w14:textId="77777777" w:rsidR="0003435E" w:rsidRPr="00D242E2" w:rsidRDefault="0003435E" w:rsidP="008B6309">
            <w:pPr>
              <w:ind w:right="565"/>
              <w:rPr>
                <w:rFonts w:ascii="Century Gothic" w:hAnsi="Century Gothic" w:cs="Arial"/>
                <w:b/>
                <w:sz w:val="24"/>
                <w:szCs w:val="24"/>
              </w:rPr>
            </w:pPr>
          </w:p>
          <w:p w14:paraId="4872553B" w14:textId="77777777" w:rsidR="0003435E" w:rsidRPr="00D242E2" w:rsidRDefault="0003435E" w:rsidP="008B6309">
            <w:pPr>
              <w:ind w:right="565"/>
              <w:rPr>
                <w:rFonts w:ascii="Century Gothic" w:hAnsi="Century Gothic" w:cs="Arial"/>
                <w:b/>
                <w:sz w:val="24"/>
                <w:szCs w:val="24"/>
              </w:rPr>
            </w:pPr>
          </w:p>
          <w:p w14:paraId="4BCF5838" w14:textId="77777777" w:rsidR="0003435E" w:rsidRPr="00D242E2" w:rsidRDefault="0003435E" w:rsidP="0003435E">
            <w:pPr>
              <w:rPr>
                <w:rFonts w:ascii="Century Gothic" w:hAnsi="Century Gothic" w:cs="Arial"/>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6C7829D1" w14:textId="77777777" w:rsidR="002628CE" w:rsidRPr="00D242E2" w:rsidRDefault="002628CE" w:rsidP="008B6309">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58E93015" w14:textId="77777777" w:rsidR="002628CE" w:rsidRPr="00D242E2" w:rsidRDefault="002628CE" w:rsidP="008B6309">
            <w:pPr>
              <w:ind w:right="565"/>
              <w:rPr>
                <w:rFonts w:ascii="Century Gothic" w:hAnsi="Century Gothic" w:cs="Arial"/>
                <w:b/>
                <w:sz w:val="24"/>
                <w:szCs w:val="24"/>
              </w:rPr>
            </w:pPr>
          </w:p>
        </w:tc>
      </w:tr>
      <w:tr w:rsidR="00093E0F" w:rsidRPr="002628CE" w14:paraId="2BB12D18" w14:textId="77777777" w:rsidTr="00E80412">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5CB885"/>
          </w:tcPr>
          <w:p w14:paraId="645208DE" w14:textId="77777777" w:rsidR="00093E0F" w:rsidRPr="00D242E2" w:rsidRDefault="00093E0F" w:rsidP="00A02744">
            <w:pPr>
              <w:pStyle w:val="ListParagraph"/>
              <w:ind w:left="306" w:right="565"/>
              <w:rPr>
                <w:rFonts w:ascii="Century Gothic" w:hAnsi="Century Gothic" w:cs="Arial"/>
                <w:b/>
                <w:color w:val="FFFFFF" w:themeColor="background1"/>
                <w:sz w:val="24"/>
                <w:szCs w:val="24"/>
              </w:rPr>
            </w:pPr>
            <w:bookmarkStart w:id="0" w:name="_Hlk152685210"/>
            <w:r w:rsidRPr="00D242E2">
              <w:rPr>
                <w:rFonts w:ascii="Century Gothic" w:hAnsi="Century Gothic"/>
                <w:color w:val="FFFFFF" w:themeColor="background1"/>
                <w:sz w:val="24"/>
                <w:szCs w:val="24"/>
              </w:rPr>
              <w:lastRenderedPageBreak/>
              <w:br w:type="page"/>
            </w:r>
          </w:p>
          <w:p w14:paraId="1F9D7BE4" w14:textId="77777777" w:rsidR="00093E0F" w:rsidRPr="00D242E2" w:rsidRDefault="00093E0F" w:rsidP="00093E0F">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2.1</w:t>
            </w:r>
          </w:p>
          <w:p w14:paraId="3A2B29C8" w14:textId="5A355FA3" w:rsidR="00093E0F" w:rsidRPr="00D242E2" w:rsidRDefault="00093E0F" w:rsidP="0061475D">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Participation of the</w:t>
            </w:r>
            <w:r w:rsidR="0061475D"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third sector</w:t>
            </w:r>
          </w:p>
        </w:tc>
        <w:tc>
          <w:tcPr>
            <w:tcW w:w="4076" w:type="pct"/>
            <w:gridSpan w:val="3"/>
            <w:tcBorders>
              <w:top w:val="single" w:sz="4" w:space="0" w:color="auto"/>
              <w:left w:val="single" w:sz="4" w:space="0" w:color="auto"/>
              <w:bottom w:val="single" w:sz="4" w:space="0" w:color="auto"/>
              <w:right w:val="single" w:sz="4" w:space="0" w:color="auto"/>
            </w:tcBorders>
            <w:shd w:val="clear" w:color="auto" w:fill="5CB885"/>
          </w:tcPr>
          <w:p w14:paraId="24EE9E2C" w14:textId="77777777" w:rsidR="00093E0F" w:rsidRPr="00D242E2" w:rsidRDefault="00093E0F" w:rsidP="00A02744">
            <w:pPr>
              <w:ind w:right="565"/>
              <w:jc w:val="center"/>
              <w:rPr>
                <w:rFonts w:ascii="Century Gothic" w:hAnsi="Century Gothic" w:cstheme="minorHAnsi"/>
                <w:b/>
                <w:bCs/>
                <w:sz w:val="24"/>
                <w:szCs w:val="24"/>
              </w:rPr>
            </w:pPr>
          </w:p>
          <w:p w14:paraId="3E2B445C" w14:textId="77777777" w:rsidR="00502565" w:rsidRPr="00D242E2" w:rsidRDefault="00502565" w:rsidP="00502565">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1CEA5C82" w14:textId="77777777" w:rsidR="00502565" w:rsidRPr="00D242E2" w:rsidRDefault="00502565" w:rsidP="00502565">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60203050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883940521"/>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567770527"/>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1752103772"/>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495220417"/>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1886676114"/>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65EBADF5" w14:textId="77777777" w:rsidR="00502565" w:rsidRPr="00D242E2" w:rsidRDefault="00502565" w:rsidP="00502565">
            <w:pPr>
              <w:ind w:right="565"/>
              <w:rPr>
                <w:rFonts w:ascii="ObjektivMk3-Bold" w:hAnsi="ObjektivMk3-Bold"/>
                <w:b/>
                <w:bCs/>
                <w:color w:val="FFFFFF" w:themeColor="background1"/>
                <w:sz w:val="24"/>
                <w:szCs w:val="24"/>
              </w:rPr>
            </w:pPr>
          </w:p>
          <w:p w14:paraId="2A12BB89" w14:textId="7DF8C877" w:rsidR="00093E0F" w:rsidRPr="00D242E2" w:rsidRDefault="00093E0F" w:rsidP="0061475D">
            <w:pPr>
              <w:ind w:right="565"/>
              <w:rPr>
                <w:rFonts w:ascii="Century Gothic" w:hAnsi="Century Gothic" w:cs="Arial"/>
                <w:b/>
                <w:sz w:val="24"/>
                <w:szCs w:val="24"/>
              </w:rPr>
            </w:pPr>
          </w:p>
        </w:tc>
      </w:tr>
      <w:tr w:rsidR="009B0336" w:rsidRPr="009320A1" w14:paraId="35194489" w14:textId="77777777" w:rsidTr="00E80412">
        <w:trPr>
          <w:trHeight w:val="1859"/>
        </w:trPr>
        <w:tc>
          <w:tcPr>
            <w:tcW w:w="924" w:type="pct"/>
            <w:vMerge w:val="restart"/>
            <w:tcBorders>
              <w:top w:val="single" w:sz="4" w:space="0" w:color="auto"/>
              <w:left w:val="single" w:sz="4" w:space="0" w:color="auto"/>
              <w:right w:val="single" w:sz="4" w:space="0" w:color="auto"/>
            </w:tcBorders>
            <w:shd w:val="clear" w:color="auto" w:fill="5CB885"/>
            <w:hideMark/>
          </w:tcPr>
          <w:p w14:paraId="1E68AE95" w14:textId="77777777" w:rsidR="003B62D6" w:rsidRPr="00D242E2" w:rsidRDefault="003B62D6" w:rsidP="003B62D6">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48A68327" w14:textId="77777777" w:rsidR="00502565" w:rsidRPr="00D242E2" w:rsidRDefault="00502565" w:rsidP="003B62D6">
            <w:pPr>
              <w:autoSpaceDE w:val="0"/>
              <w:autoSpaceDN w:val="0"/>
              <w:adjustRightInd w:val="0"/>
              <w:rPr>
                <w:rFonts w:ascii="ObjektivMk3-Bold" w:eastAsiaTheme="minorHAnsi" w:hAnsi="ObjektivMk3-Bold" w:cs="ObjektivMk3-Bold"/>
                <w:b/>
                <w:bCs/>
                <w:color w:val="FFFFFF"/>
                <w:sz w:val="24"/>
                <w:szCs w:val="24"/>
                <w:lang w:eastAsia="en-US"/>
              </w:rPr>
            </w:pPr>
          </w:p>
          <w:p w14:paraId="2CB4BA2C" w14:textId="23FA27A3" w:rsidR="003B62D6" w:rsidRPr="00D242E2" w:rsidRDefault="003B62D6" w:rsidP="0061475D">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Third sector’s</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participation at</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different levels</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within local CSP</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arrangements</w:t>
            </w:r>
          </w:p>
          <w:p w14:paraId="6F8C2E51" w14:textId="77777777" w:rsidR="00502565" w:rsidRPr="00D242E2" w:rsidRDefault="00502565" w:rsidP="0061475D">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37FD7B19" w14:textId="1EBDD211" w:rsidR="003B62D6" w:rsidRPr="00D242E2" w:rsidRDefault="003B62D6" w:rsidP="0061475D">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Third sector’s</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participation is</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evident at different</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stages of the</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planning</w:t>
            </w:r>
            <w:r w:rsidR="0061475D" w:rsidRPr="00D242E2">
              <w:rPr>
                <w:rFonts w:ascii="ObjektivMk3-Regular" w:eastAsiaTheme="minorHAnsi" w:hAnsi="ObjektivMk3-Regular" w:cs="ObjektivMk3-Regular"/>
                <w:color w:val="FFFFFF"/>
                <w:sz w:val="24"/>
                <w:szCs w:val="24"/>
                <w:lang w:eastAsia="en-US"/>
              </w:rPr>
              <w:t xml:space="preserve"> </w:t>
            </w:r>
            <w:r w:rsidR="00D242E2" w:rsidRPr="00D242E2">
              <w:rPr>
                <w:rFonts w:ascii="ObjektivMk3-Regular" w:eastAsiaTheme="minorHAnsi" w:hAnsi="ObjektivMk3-Regular" w:cs="ObjektivMk3-Regular"/>
                <w:color w:val="FFFFFF"/>
                <w:sz w:val="24"/>
                <w:szCs w:val="24"/>
                <w:lang w:eastAsia="en-US"/>
              </w:rPr>
              <w:t>process.</w:t>
            </w:r>
          </w:p>
          <w:p w14:paraId="0453F818" w14:textId="77777777" w:rsidR="0061475D" w:rsidRPr="00D242E2" w:rsidRDefault="0061475D" w:rsidP="0061475D">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0E4AB795" w14:textId="31339DEA" w:rsidR="00093E0F" w:rsidRPr="00D242E2" w:rsidRDefault="003B62D6" w:rsidP="0061475D">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Analysis and</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evaluation of data and</w:t>
            </w:r>
            <w:r w:rsidR="0061475D"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intelligence</w:t>
            </w:r>
          </w:p>
        </w:tc>
        <w:tc>
          <w:tcPr>
            <w:tcW w:w="1210" w:type="pct"/>
            <w:tcBorders>
              <w:top w:val="single" w:sz="4" w:space="0" w:color="auto"/>
              <w:left w:val="single" w:sz="4" w:space="0" w:color="auto"/>
              <w:bottom w:val="single" w:sz="4" w:space="0" w:color="auto"/>
              <w:right w:val="single" w:sz="4" w:space="0" w:color="auto"/>
            </w:tcBorders>
            <w:shd w:val="clear" w:color="auto" w:fill="EEF8F3"/>
            <w:hideMark/>
          </w:tcPr>
          <w:p w14:paraId="12DBBD57" w14:textId="77777777" w:rsidR="003B62D6" w:rsidRPr="00D242E2" w:rsidRDefault="003B62D6" w:rsidP="003B62D6">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12FB64CF" w14:textId="77777777" w:rsidR="003B62D6" w:rsidRPr="00D242E2" w:rsidRDefault="003B62D6" w:rsidP="003B62D6">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107F49B2" w14:textId="77777777" w:rsidR="00502565" w:rsidRPr="00D242E2" w:rsidRDefault="00502565" w:rsidP="003B62D6">
            <w:pPr>
              <w:autoSpaceDE w:val="0"/>
              <w:autoSpaceDN w:val="0"/>
              <w:adjustRightInd w:val="0"/>
              <w:rPr>
                <w:rFonts w:ascii="ObjektivMk3-Bold" w:eastAsiaTheme="minorHAnsi" w:hAnsi="ObjektivMk3-Bold" w:cs="ObjektivMk3-Bold"/>
                <w:b/>
                <w:bCs/>
                <w:color w:val="585757"/>
                <w:sz w:val="24"/>
                <w:szCs w:val="24"/>
                <w:lang w:eastAsia="en-US"/>
              </w:rPr>
            </w:pPr>
          </w:p>
          <w:p w14:paraId="32927D7A" w14:textId="3E4862FA" w:rsidR="00093E0F" w:rsidRPr="00D242E2" w:rsidRDefault="003B62D6" w:rsidP="000F301A">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effective partnership with the</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third sector?</w:t>
            </w:r>
          </w:p>
          <w:p w14:paraId="1EEFE194" w14:textId="04144E91" w:rsidR="00502565" w:rsidRPr="00D242E2" w:rsidRDefault="00502565" w:rsidP="003B62D6">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EEF8F3"/>
          </w:tcPr>
          <w:p w14:paraId="422AC02A" w14:textId="77777777" w:rsidR="003B62D6" w:rsidRPr="00D242E2" w:rsidRDefault="003B62D6" w:rsidP="003B62D6">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32F4F2FB" w14:textId="77777777" w:rsidR="00502565" w:rsidRPr="00D242E2" w:rsidRDefault="00502565" w:rsidP="003B62D6">
            <w:pPr>
              <w:autoSpaceDE w:val="0"/>
              <w:autoSpaceDN w:val="0"/>
              <w:adjustRightInd w:val="0"/>
              <w:rPr>
                <w:rFonts w:ascii="ObjektivMk3-Bold" w:eastAsiaTheme="minorHAnsi" w:hAnsi="ObjektivMk3-Bold" w:cs="ObjektivMk3-Bold"/>
                <w:b/>
                <w:bCs/>
                <w:color w:val="585757"/>
                <w:sz w:val="24"/>
                <w:szCs w:val="24"/>
                <w:lang w:eastAsia="en-US"/>
              </w:rPr>
            </w:pPr>
          </w:p>
          <w:p w14:paraId="601D3F74" w14:textId="77777777" w:rsidR="00502565" w:rsidRPr="00D242E2" w:rsidRDefault="00502565" w:rsidP="003B62D6">
            <w:pPr>
              <w:autoSpaceDE w:val="0"/>
              <w:autoSpaceDN w:val="0"/>
              <w:adjustRightInd w:val="0"/>
              <w:rPr>
                <w:rFonts w:ascii="ObjektivMk3-Bold" w:eastAsiaTheme="minorHAnsi" w:hAnsi="ObjektivMk3-Bold" w:cs="ObjektivMk3-Bold"/>
                <w:b/>
                <w:bCs/>
                <w:color w:val="585757"/>
                <w:sz w:val="24"/>
                <w:szCs w:val="24"/>
                <w:lang w:eastAsia="en-US"/>
              </w:rPr>
            </w:pPr>
          </w:p>
          <w:p w14:paraId="01015D15" w14:textId="4106E545" w:rsidR="00093E0F" w:rsidRPr="00D242E2" w:rsidRDefault="003B62D6"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EEF8F3"/>
          </w:tcPr>
          <w:p w14:paraId="49C2F3EF" w14:textId="77777777" w:rsidR="00165D58" w:rsidRPr="00D242E2" w:rsidRDefault="00165D58" w:rsidP="00165D58">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476C5A3E" w14:textId="77777777" w:rsidR="00502565" w:rsidRPr="00D242E2" w:rsidRDefault="00502565" w:rsidP="00165D58">
            <w:pPr>
              <w:autoSpaceDE w:val="0"/>
              <w:autoSpaceDN w:val="0"/>
              <w:adjustRightInd w:val="0"/>
              <w:rPr>
                <w:rFonts w:ascii="ObjektivMk3-Bold" w:eastAsiaTheme="minorHAnsi" w:hAnsi="ObjektivMk3-Bold" w:cs="ObjektivMk3-Bold"/>
                <w:b/>
                <w:bCs/>
                <w:color w:val="585757"/>
                <w:sz w:val="24"/>
                <w:szCs w:val="24"/>
                <w:lang w:eastAsia="en-US"/>
              </w:rPr>
            </w:pPr>
          </w:p>
          <w:p w14:paraId="72B7EE54" w14:textId="77777777" w:rsidR="00502565" w:rsidRPr="00D242E2" w:rsidRDefault="00502565" w:rsidP="00165D58">
            <w:pPr>
              <w:autoSpaceDE w:val="0"/>
              <w:autoSpaceDN w:val="0"/>
              <w:adjustRightInd w:val="0"/>
              <w:rPr>
                <w:rFonts w:ascii="ObjektivMk3-Bold" w:eastAsiaTheme="minorHAnsi" w:hAnsi="ObjektivMk3-Bold" w:cs="ObjektivMk3-Bold"/>
                <w:b/>
                <w:bCs/>
                <w:color w:val="585757"/>
                <w:sz w:val="24"/>
                <w:szCs w:val="24"/>
                <w:lang w:eastAsia="en-US"/>
              </w:rPr>
            </w:pPr>
          </w:p>
          <w:p w14:paraId="3F9B38B8" w14:textId="77777777" w:rsidR="000F301A" w:rsidRPr="00D242E2" w:rsidRDefault="00165D58" w:rsidP="00165D58">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w:t>
            </w:r>
            <w:r w:rsidR="00502565"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forward?</w:t>
            </w:r>
          </w:p>
          <w:p w14:paraId="473AC80C" w14:textId="681D1AD4" w:rsidR="00093E0F" w:rsidRPr="00D242E2" w:rsidRDefault="00165D58" w:rsidP="00165D58">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(Improvement</w:t>
            </w:r>
            <w:r w:rsidR="00502565"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priorities highlighted in this area)</w:t>
            </w:r>
          </w:p>
        </w:tc>
      </w:tr>
      <w:tr w:rsidR="0061475D" w:rsidRPr="002628CE" w14:paraId="51139BE1" w14:textId="77777777" w:rsidTr="00E80412">
        <w:trPr>
          <w:trHeight w:val="1859"/>
        </w:trPr>
        <w:tc>
          <w:tcPr>
            <w:tcW w:w="924" w:type="pct"/>
            <w:vMerge/>
            <w:tcBorders>
              <w:left w:val="single" w:sz="4" w:space="0" w:color="auto"/>
              <w:bottom w:val="single" w:sz="4" w:space="0" w:color="auto"/>
              <w:right w:val="single" w:sz="4" w:space="0" w:color="auto"/>
            </w:tcBorders>
            <w:shd w:val="clear" w:color="auto" w:fill="5CB885"/>
          </w:tcPr>
          <w:p w14:paraId="2566FCE2" w14:textId="77777777" w:rsidR="00093E0F" w:rsidRPr="00D242E2" w:rsidRDefault="00093E0F"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7B003E05" w14:textId="77777777" w:rsidR="00093E0F" w:rsidRPr="00D242E2" w:rsidRDefault="00093E0F" w:rsidP="00A02744">
            <w:pPr>
              <w:ind w:right="565"/>
              <w:rPr>
                <w:rFonts w:ascii="Century Gothic" w:hAnsi="Century Gothic" w:cs="Arial"/>
                <w:b/>
                <w:sz w:val="24"/>
                <w:szCs w:val="24"/>
              </w:rPr>
            </w:pPr>
          </w:p>
          <w:p w14:paraId="53583070" w14:textId="77777777" w:rsidR="00093E0F" w:rsidRPr="00D242E2" w:rsidRDefault="00093E0F" w:rsidP="00A02744">
            <w:pPr>
              <w:ind w:right="565"/>
              <w:rPr>
                <w:rFonts w:ascii="Century Gothic" w:hAnsi="Century Gothic" w:cs="Arial"/>
                <w:b/>
                <w:sz w:val="24"/>
                <w:szCs w:val="24"/>
              </w:rPr>
            </w:pPr>
          </w:p>
          <w:p w14:paraId="794724CE" w14:textId="77777777" w:rsidR="00093E0F" w:rsidRPr="00D242E2" w:rsidRDefault="00093E0F" w:rsidP="00A02744">
            <w:pPr>
              <w:ind w:right="565"/>
              <w:rPr>
                <w:rFonts w:ascii="Century Gothic" w:hAnsi="Century Gothic" w:cs="Arial"/>
                <w:b/>
                <w:sz w:val="24"/>
                <w:szCs w:val="24"/>
              </w:rPr>
            </w:pPr>
          </w:p>
          <w:p w14:paraId="395BF729" w14:textId="77777777" w:rsidR="00093E0F" w:rsidRPr="00D242E2" w:rsidRDefault="00093E0F" w:rsidP="00A02744">
            <w:pPr>
              <w:ind w:right="565"/>
              <w:rPr>
                <w:rFonts w:ascii="Century Gothic" w:hAnsi="Century Gothic" w:cs="Arial"/>
                <w:b/>
                <w:sz w:val="24"/>
                <w:szCs w:val="24"/>
              </w:rPr>
            </w:pPr>
          </w:p>
          <w:p w14:paraId="1825B158" w14:textId="77777777" w:rsidR="00093E0F" w:rsidRPr="00D242E2" w:rsidRDefault="00093E0F" w:rsidP="00A02744">
            <w:pPr>
              <w:ind w:right="565"/>
              <w:rPr>
                <w:rFonts w:ascii="Century Gothic" w:hAnsi="Century Gothic" w:cs="Arial"/>
                <w:b/>
                <w:sz w:val="24"/>
                <w:szCs w:val="24"/>
              </w:rPr>
            </w:pPr>
          </w:p>
          <w:p w14:paraId="79114173" w14:textId="77777777" w:rsidR="00093E0F" w:rsidRPr="00D242E2" w:rsidRDefault="00093E0F" w:rsidP="00A02744">
            <w:pPr>
              <w:ind w:right="565"/>
              <w:rPr>
                <w:rFonts w:ascii="Century Gothic" w:hAnsi="Century Gothic" w:cs="Arial"/>
                <w:b/>
                <w:sz w:val="24"/>
                <w:szCs w:val="24"/>
              </w:rPr>
            </w:pPr>
          </w:p>
          <w:p w14:paraId="2608D9BB" w14:textId="77777777" w:rsidR="00093E0F" w:rsidRPr="00D242E2" w:rsidRDefault="00093E0F" w:rsidP="00A02744">
            <w:pPr>
              <w:ind w:right="565"/>
              <w:rPr>
                <w:rFonts w:ascii="Century Gothic" w:hAnsi="Century Gothic" w:cs="Arial"/>
                <w:b/>
                <w:sz w:val="24"/>
                <w:szCs w:val="24"/>
              </w:rPr>
            </w:pPr>
          </w:p>
          <w:p w14:paraId="3C95A5A3" w14:textId="77777777" w:rsidR="00093E0F" w:rsidRPr="00D242E2" w:rsidRDefault="00093E0F" w:rsidP="00A02744">
            <w:pPr>
              <w:ind w:right="565"/>
              <w:rPr>
                <w:rFonts w:ascii="Century Gothic" w:hAnsi="Century Gothic" w:cs="Arial"/>
                <w:b/>
                <w:sz w:val="24"/>
                <w:szCs w:val="24"/>
              </w:rPr>
            </w:pPr>
          </w:p>
          <w:p w14:paraId="54003BB9" w14:textId="77777777" w:rsidR="00093E0F" w:rsidRPr="00D242E2" w:rsidRDefault="00093E0F" w:rsidP="00A02744">
            <w:pPr>
              <w:ind w:right="565"/>
              <w:rPr>
                <w:rFonts w:ascii="Century Gothic" w:hAnsi="Century Gothic" w:cs="Arial"/>
                <w:b/>
                <w:sz w:val="24"/>
                <w:szCs w:val="24"/>
              </w:rPr>
            </w:pPr>
          </w:p>
          <w:p w14:paraId="28001C6C" w14:textId="77777777" w:rsidR="00093E0F" w:rsidRPr="00D242E2" w:rsidRDefault="00093E0F" w:rsidP="00A02744">
            <w:pPr>
              <w:ind w:right="565"/>
              <w:rPr>
                <w:rFonts w:ascii="Century Gothic" w:hAnsi="Century Gothic" w:cs="Arial"/>
                <w:b/>
                <w:sz w:val="24"/>
                <w:szCs w:val="24"/>
              </w:rPr>
            </w:pPr>
          </w:p>
          <w:p w14:paraId="274F2A83" w14:textId="77777777" w:rsidR="00093E0F" w:rsidRPr="00D242E2" w:rsidRDefault="00093E0F" w:rsidP="00A02744">
            <w:pPr>
              <w:ind w:right="565"/>
              <w:rPr>
                <w:rFonts w:ascii="Century Gothic" w:hAnsi="Century Gothic" w:cs="Arial"/>
                <w:b/>
                <w:sz w:val="24"/>
                <w:szCs w:val="24"/>
              </w:rPr>
            </w:pPr>
          </w:p>
          <w:p w14:paraId="231E9DD0" w14:textId="77777777" w:rsidR="00093E0F" w:rsidRPr="00D242E2" w:rsidRDefault="00093E0F" w:rsidP="00A02744">
            <w:pPr>
              <w:ind w:right="565"/>
              <w:rPr>
                <w:rFonts w:ascii="Century Gothic" w:hAnsi="Century Gothic" w:cs="Arial"/>
                <w:b/>
                <w:sz w:val="24"/>
                <w:szCs w:val="24"/>
              </w:rPr>
            </w:pPr>
          </w:p>
          <w:p w14:paraId="6898ED35" w14:textId="77777777" w:rsidR="00093E0F" w:rsidRPr="00D242E2" w:rsidRDefault="00093E0F" w:rsidP="00A02744">
            <w:pPr>
              <w:ind w:right="565"/>
              <w:rPr>
                <w:rFonts w:ascii="Century Gothic" w:hAnsi="Century Gothic" w:cs="Arial"/>
                <w:b/>
                <w:sz w:val="24"/>
                <w:szCs w:val="24"/>
              </w:rPr>
            </w:pPr>
          </w:p>
          <w:p w14:paraId="4DD0F061" w14:textId="77777777" w:rsidR="00093E0F" w:rsidRPr="00D242E2" w:rsidRDefault="00093E0F" w:rsidP="00A02744">
            <w:pPr>
              <w:ind w:right="565"/>
              <w:rPr>
                <w:rFonts w:ascii="Century Gothic" w:hAnsi="Century Gothic" w:cs="Arial"/>
                <w:b/>
                <w:sz w:val="24"/>
                <w:szCs w:val="24"/>
              </w:rPr>
            </w:pPr>
          </w:p>
          <w:p w14:paraId="63A2A92E" w14:textId="77777777" w:rsidR="00093E0F" w:rsidRPr="00D242E2" w:rsidRDefault="00093E0F" w:rsidP="00A02744">
            <w:pPr>
              <w:ind w:right="565"/>
              <w:rPr>
                <w:rFonts w:ascii="Century Gothic" w:hAnsi="Century Gothic" w:cs="Arial"/>
                <w:b/>
                <w:sz w:val="24"/>
                <w:szCs w:val="24"/>
              </w:rPr>
            </w:pPr>
          </w:p>
          <w:p w14:paraId="0C11DD8F" w14:textId="77777777" w:rsidR="0003435E" w:rsidRPr="00D242E2" w:rsidRDefault="0003435E" w:rsidP="00A02744">
            <w:pPr>
              <w:ind w:right="565"/>
              <w:rPr>
                <w:rFonts w:ascii="Century Gothic" w:hAnsi="Century Gothic" w:cs="Arial"/>
                <w:b/>
                <w:sz w:val="24"/>
                <w:szCs w:val="24"/>
              </w:rPr>
            </w:pPr>
          </w:p>
          <w:p w14:paraId="13709698" w14:textId="77777777" w:rsidR="0003435E" w:rsidRPr="00D242E2" w:rsidRDefault="0003435E" w:rsidP="00A02744">
            <w:pPr>
              <w:ind w:right="565"/>
              <w:rPr>
                <w:rFonts w:ascii="Century Gothic" w:hAnsi="Century Gothic" w:cs="Arial"/>
                <w:b/>
                <w:sz w:val="24"/>
                <w:szCs w:val="24"/>
              </w:rPr>
            </w:pPr>
          </w:p>
          <w:p w14:paraId="724131C9" w14:textId="77777777" w:rsidR="00093E0F" w:rsidRPr="00D242E2" w:rsidRDefault="00093E0F"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4A1FD153" w14:textId="77777777" w:rsidR="00093E0F" w:rsidRPr="00D242E2" w:rsidRDefault="00093E0F"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41AE26CF" w14:textId="77777777" w:rsidR="00093E0F" w:rsidRPr="00D242E2" w:rsidRDefault="00093E0F" w:rsidP="00A02744">
            <w:pPr>
              <w:ind w:right="565"/>
              <w:rPr>
                <w:rFonts w:ascii="Century Gothic" w:hAnsi="Century Gothic" w:cs="Arial"/>
                <w:b/>
                <w:sz w:val="24"/>
                <w:szCs w:val="24"/>
              </w:rPr>
            </w:pPr>
          </w:p>
        </w:tc>
      </w:tr>
      <w:bookmarkEnd w:id="0"/>
    </w:tbl>
    <w:p w14:paraId="768A7303" w14:textId="77777777" w:rsidR="00F26541" w:rsidRPr="002628CE" w:rsidRDefault="00F26541" w:rsidP="002628CE">
      <w:pPr>
        <w:ind w:right="565"/>
        <w:rPr>
          <w:rFonts w:ascii="Century Gothic" w:hAnsi="Century Gothic"/>
          <w:sz w:val="24"/>
          <w:szCs w:val="24"/>
        </w:rPr>
      </w:pPr>
    </w:p>
    <w:tbl>
      <w:tblPr>
        <w:tblStyle w:val="TableGrid"/>
        <w:tblW w:w="4915" w:type="pct"/>
        <w:tblInd w:w="-113" w:type="dxa"/>
        <w:tblLook w:val="04A0" w:firstRow="1" w:lastRow="0" w:firstColumn="1" w:lastColumn="0" w:noHBand="0" w:noVBand="1"/>
      </w:tblPr>
      <w:tblGrid>
        <w:gridCol w:w="2686"/>
        <w:gridCol w:w="3517"/>
        <w:gridCol w:w="3608"/>
        <w:gridCol w:w="4724"/>
      </w:tblGrid>
      <w:tr w:rsidR="00502565" w:rsidRPr="002628CE" w14:paraId="4C4F0D9A" w14:textId="77777777" w:rsidTr="00257449">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5CB885"/>
          </w:tcPr>
          <w:p w14:paraId="29A9985B" w14:textId="77777777" w:rsidR="00502565" w:rsidRPr="00D242E2" w:rsidRDefault="00502565" w:rsidP="00A02744">
            <w:pPr>
              <w:pStyle w:val="ListParagraph"/>
              <w:ind w:left="306" w:right="565"/>
              <w:rPr>
                <w:rFonts w:ascii="Century Gothic" w:hAnsi="Century Gothic" w:cs="Arial"/>
                <w:b/>
                <w:color w:val="FFFFFF" w:themeColor="background1"/>
                <w:sz w:val="24"/>
                <w:szCs w:val="24"/>
              </w:rPr>
            </w:pPr>
            <w:r w:rsidRPr="00D242E2">
              <w:rPr>
                <w:rFonts w:ascii="Century Gothic" w:hAnsi="Century Gothic"/>
                <w:color w:val="FFFFFF" w:themeColor="background1"/>
                <w:sz w:val="24"/>
                <w:szCs w:val="24"/>
              </w:rPr>
              <w:br w:type="page"/>
            </w:r>
          </w:p>
          <w:p w14:paraId="3EBC4FAD" w14:textId="77777777" w:rsidR="00AC2E82" w:rsidRPr="00D242E2" w:rsidRDefault="00AC2E82" w:rsidP="00AC2E82">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2.2</w:t>
            </w:r>
          </w:p>
          <w:p w14:paraId="64F7EDF8" w14:textId="2A60C2A6" w:rsidR="00502565" w:rsidRPr="00D242E2" w:rsidRDefault="00AC2E82" w:rsidP="00DC317F">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Third sector’s</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representation</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within</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local</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Children’s</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Services</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Planning</w:t>
            </w:r>
            <w:r w:rsidR="00DC317F"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arrangements</w:t>
            </w:r>
            <w:r w:rsidR="00DC317F" w:rsidRPr="00D242E2">
              <w:rPr>
                <w:rFonts w:ascii="ObjektivMk3-Bold" w:eastAsiaTheme="minorHAnsi" w:hAnsi="ObjektivMk3-Bold" w:cs="ObjektivMk3-Bold"/>
                <w:b/>
                <w:bCs/>
                <w:color w:val="FFFFFF"/>
                <w:sz w:val="24"/>
                <w:szCs w:val="24"/>
                <w:lang w:eastAsia="en-US"/>
              </w:rPr>
              <w:br/>
            </w:r>
          </w:p>
        </w:tc>
        <w:tc>
          <w:tcPr>
            <w:tcW w:w="4076" w:type="pct"/>
            <w:gridSpan w:val="3"/>
            <w:tcBorders>
              <w:top w:val="single" w:sz="4" w:space="0" w:color="auto"/>
              <w:left w:val="single" w:sz="4" w:space="0" w:color="auto"/>
              <w:bottom w:val="single" w:sz="4" w:space="0" w:color="auto"/>
              <w:right w:val="single" w:sz="4" w:space="0" w:color="auto"/>
            </w:tcBorders>
            <w:shd w:val="clear" w:color="auto" w:fill="5CB885"/>
          </w:tcPr>
          <w:p w14:paraId="1671257A" w14:textId="77777777" w:rsidR="00502565" w:rsidRPr="00D242E2" w:rsidRDefault="00502565" w:rsidP="00A02744">
            <w:pPr>
              <w:ind w:right="565"/>
              <w:jc w:val="center"/>
              <w:rPr>
                <w:rFonts w:ascii="Century Gothic" w:hAnsi="Century Gothic" w:cstheme="minorHAnsi"/>
                <w:b/>
                <w:bCs/>
                <w:sz w:val="24"/>
                <w:szCs w:val="24"/>
              </w:rPr>
            </w:pPr>
          </w:p>
          <w:p w14:paraId="0DB77FC2" w14:textId="77777777" w:rsidR="00502565" w:rsidRPr="00D242E2" w:rsidRDefault="00502565"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53ACDF10" w14:textId="77777777" w:rsidR="00502565" w:rsidRPr="00D242E2" w:rsidRDefault="00502565"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108487342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2075570951"/>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114316604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569109452"/>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733581835"/>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158803845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29F63B63" w14:textId="77777777" w:rsidR="00502565" w:rsidRPr="00D242E2" w:rsidRDefault="00502565" w:rsidP="00A02744">
            <w:pPr>
              <w:ind w:right="565"/>
              <w:rPr>
                <w:rFonts w:ascii="ObjektivMk3-Bold" w:hAnsi="ObjektivMk3-Bold"/>
                <w:b/>
                <w:bCs/>
                <w:color w:val="FFFFFF" w:themeColor="background1"/>
                <w:sz w:val="24"/>
                <w:szCs w:val="24"/>
              </w:rPr>
            </w:pPr>
          </w:p>
          <w:p w14:paraId="75129155" w14:textId="77777777" w:rsidR="00D242E2" w:rsidRDefault="00D242E2" w:rsidP="00DC317F">
            <w:pPr>
              <w:ind w:right="565"/>
              <w:rPr>
                <w:rFonts w:ascii="ObjektivMk3-Bold" w:hAnsi="ObjektivMk3-Bold"/>
                <w:b/>
                <w:bCs/>
                <w:color w:val="FFFFFF" w:themeColor="background1"/>
                <w:sz w:val="24"/>
                <w:szCs w:val="24"/>
              </w:rPr>
            </w:pPr>
          </w:p>
          <w:p w14:paraId="6650FEE2" w14:textId="4C2F6FDF" w:rsidR="00502565" w:rsidRPr="00D242E2" w:rsidRDefault="00502565" w:rsidP="00DC317F">
            <w:pPr>
              <w:ind w:right="565"/>
              <w:rPr>
                <w:rFonts w:ascii="Century Gothic" w:hAnsi="Century Gothic" w:cs="Arial"/>
                <w:b/>
                <w:sz w:val="24"/>
                <w:szCs w:val="24"/>
              </w:rPr>
            </w:pPr>
          </w:p>
        </w:tc>
      </w:tr>
      <w:tr w:rsidR="00502565" w:rsidRPr="00502565" w14:paraId="4602319D" w14:textId="77777777" w:rsidTr="00257449">
        <w:trPr>
          <w:trHeight w:val="1859"/>
        </w:trPr>
        <w:tc>
          <w:tcPr>
            <w:tcW w:w="924" w:type="pct"/>
            <w:vMerge w:val="restart"/>
            <w:tcBorders>
              <w:top w:val="single" w:sz="4" w:space="0" w:color="auto"/>
              <w:left w:val="single" w:sz="4" w:space="0" w:color="auto"/>
              <w:right w:val="single" w:sz="4" w:space="0" w:color="auto"/>
            </w:tcBorders>
            <w:shd w:val="clear" w:color="auto" w:fill="5CB885"/>
            <w:hideMark/>
          </w:tcPr>
          <w:p w14:paraId="4FC079A3" w14:textId="77777777" w:rsidR="00AC2E82" w:rsidRPr="00D242E2" w:rsidRDefault="00AC2E82" w:rsidP="00AC2E82">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03E18B44" w14:textId="77777777" w:rsidR="00AC2E82" w:rsidRPr="00D242E2" w:rsidRDefault="00AC2E82" w:rsidP="00AC2E82">
            <w:pPr>
              <w:autoSpaceDE w:val="0"/>
              <w:autoSpaceDN w:val="0"/>
              <w:adjustRightInd w:val="0"/>
              <w:rPr>
                <w:rFonts w:ascii="ObjektivMk3-Bold" w:eastAsiaTheme="minorHAnsi" w:hAnsi="ObjektivMk3-Bold" w:cs="ObjektivMk3-Bold"/>
                <w:b/>
                <w:bCs/>
                <w:color w:val="FFFFFF"/>
                <w:sz w:val="24"/>
                <w:szCs w:val="24"/>
                <w:lang w:eastAsia="en-US"/>
              </w:rPr>
            </w:pPr>
          </w:p>
          <w:p w14:paraId="7FA30ABA" w14:textId="0531C862" w:rsidR="00AC2E82" w:rsidRPr="00D242E2" w:rsidRDefault="00AC2E82" w:rsidP="00257449">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Roles and</w:t>
            </w:r>
            <w:r w:rsidR="00257449"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Expectations</w:t>
            </w:r>
          </w:p>
          <w:p w14:paraId="1CF498C1" w14:textId="77777777" w:rsidR="00AC2E82" w:rsidRPr="00D242E2" w:rsidRDefault="00AC2E82" w:rsidP="00257449">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2CDF81B3" w14:textId="0F818650" w:rsidR="00AC2E82" w:rsidRPr="00D242E2" w:rsidRDefault="00AC2E82" w:rsidP="00257449">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Developing</w:t>
            </w:r>
            <w:r w:rsidR="00257449"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capacity</w:t>
            </w:r>
          </w:p>
          <w:p w14:paraId="7D1B1071" w14:textId="77777777" w:rsidR="00AC2E82" w:rsidRPr="00D242E2" w:rsidRDefault="00AC2E82" w:rsidP="00257449">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57571B89" w14:textId="6723DFE9" w:rsidR="00502565" w:rsidRPr="00D242E2" w:rsidRDefault="00AC2E82" w:rsidP="00257449">
            <w:pPr>
              <w:pStyle w:val="ListParagraph"/>
              <w:numPr>
                <w:ilvl w:val="0"/>
                <w:numId w:val="6"/>
              </w:numPr>
              <w:autoSpaceDE w:val="0"/>
              <w:autoSpaceDN w:val="0"/>
              <w:adjustRightInd w:val="0"/>
              <w:ind w:left="360"/>
              <w:rPr>
                <w:rFonts w:ascii="Century Gothic" w:hAnsi="Century Gothic" w:cs="Arial"/>
                <w:b/>
                <w:color w:val="FFFFFF" w:themeColor="background1"/>
                <w:sz w:val="24"/>
                <w:szCs w:val="24"/>
              </w:rPr>
            </w:pPr>
            <w:r w:rsidRPr="00D242E2">
              <w:rPr>
                <w:rFonts w:ascii="ObjektivMk3-Regular" w:eastAsiaTheme="minorHAnsi" w:hAnsi="ObjektivMk3-Regular" w:cs="ObjektivMk3-Regular"/>
                <w:color w:val="FFFFFF"/>
                <w:sz w:val="24"/>
                <w:szCs w:val="24"/>
                <w:lang w:eastAsia="en-US"/>
              </w:rPr>
              <w:t>Support and</w:t>
            </w:r>
            <w:r w:rsidR="00257449"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resources</w:t>
            </w:r>
          </w:p>
        </w:tc>
        <w:tc>
          <w:tcPr>
            <w:tcW w:w="1210" w:type="pct"/>
            <w:tcBorders>
              <w:top w:val="single" w:sz="4" w:space="0" w:color="auto"/>
              <w:left w:val="single" w:sz="4" w:space="0" w:color="auto"/>
              <w:bottom w:val="single" w:sz="4" w:space="0" w:color="auto"/>
              <w:right w:val="single" w:sz="4" w:space="0" w:color="auto"/>
            </w:tcBorders>
            <w:shd w:val="clear" w:color="auto" w:fill="EEF8F3"/>
            <w:hideMark/>
          </w:tcPr>
          <w:p w14:paraId="43C83C99"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73C98DA6"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164C11DE"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p>
          <w:p w14:paraId="759BC058" w14:textId="4A9A8E65" w:rsidR="00502565" w:rsidRPr="00D242E2" w:rsidRDefault="00502565" w:rsidP="000F301A">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effective partnership with the</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third sector?</w:t>
            </w:r>
          </w:p>
          <w:p w14:paraId="732EF065" w14:textId="77777777" w:rsidR="00502565" w:rsidRPr="00D242E2" w:rsidRDefault="00502565"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EEF8F3"/>
          </w:tcPr>
          <w:p w14:paraId="6AC9396A"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44AC98E9"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p>
          <w:p w14:paraId="2C72F0CC"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p>
          <w:p w14:paraId="3A1FCF4A" w14:textId="4FE6A865" w:rsidR="00502565" w:rsidRPr="00D242E2" w:rsidRDefault="00502565"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EEF8F3"/>
          </w:tcPr>
          <w:p w14:paraId="71602A63"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1147165F"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p>
          <w:p w14:paraId="6F31FE78" w14:textId="77777777" w:rsidR="00502565" w:rsidRPr="00D242E2" w:rsidRDefault="00502565" w:rsidP="00A02744">
            <w:pPr>
              <w:autoSpaceDE w:val="0"/>
              <w:autoSpaceDN w:val="0"/>
              <w:adjustRightInd w:val="0"/>
              <w:rPr>
                <w:rFonts w:ascii="ObjektivMk3-Bold" w:eastAsiaTheme="minorHAnsi" w:hAnsi="ObjektivMk3-Bold" w:cs="ObjektivMk3-Bold"/>
                <w:b/>
                <w:bCs/>
                <w:color w:val="585757"/>
                <w:sz w:val="24"/>
                <w:szCs w:val="24"/>
                <w:lang w:eastAsia="en-US"/>
              </w:rPr>
            </w:pPr>
          </w:p>
          <w:p w14:paraId="7FDF6808" w14:textId="77777777" w:rsidR="000F301A" w:rsidRPr="00D242E2" w:rsidRDefault="00502565"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w:t>
            </w:r>
          </w:p>
          <w:p w14:paraId="6BFC3821" w14:textId="3CE031B3" w:rsidR="00502565" w:rsidRPr="00D242E2" w:rsidRDefault="00502565"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(Improvement priorities highlighted in this area)</w:t>
            </w:r>
          </w:p>
        </w:tc>
      </w:tr>
      <w:tr w:rsidR="00502565" w:rsidRPr="002628CE" w14:paraId="39F86622" w14:textId="77777777" w:rsidTr="000F301A">
        <w:trPr>
          <w:trHeight w:val="70"/>
        </w:trPr>
        <w:tc>
          <w:tcPr>
            <w:tcW w:w="924" w:type="pct"/>
            <w:vMerge/>
            <w:tcBorders>
              <w:left w:val="single" w:sz="4" w:space="0" w:color="auto"/>
              <w:bottom w:val="single" w:sz="4" w:space="0" w:color="auto"/>
              <w:right w:val="single" w:sz="4" w:space="0" w:color="auto"/>
            </w:tcBorders>
            <w:shd w:val="clear" w:color="auto" w:fill="5CB885"/>
          </w:tcPr>
          <w:p w14:paraId="5D3635F7" w14:textId="77777777" w:rsidR="00502565" w:rsidRPr="00D242E2" w:rsidRDefault="00502565"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3C12E15" w14:textId="77777777" w:rsidR="00502565" w:rsidRPr="00D242E2" w:rsidRDefault="00502565" w:rsidP="00A02744">
            <w:pPr>
              <w:ind w:right="565"/>
              <w:rPr>
                <w:rFonts w:ascii="Century Gothic" w:hAnsi="Century Gothic" w:cs="Arial"/>
                <w:b/>
                <w:sz w:val="24"/>
                <w:szCs w:val="24"/>
              </w:rPr>
            </w:pPr>
          </w:p>
          <w:p w14:paraId="25119DF1" w14:textId="77777777" w:rsidR="00502565" w:rsidRPr="00D242E2" w:rsidRDefault="00502565" w:rsidP="00A02744">
            <w:pPr>
              <w:ind w:right="565"/>
              <w:rPr>
                <w:rFonts w:ascii="Century Gothic" w:hAnsi="Century Gothic" w:cs="Arial"/>
                <w:b/>
                <w:sz w:val="24"/>
                <w:szCs w:val="24"/>
              </w:rPr>
            </w:pPr>
          </w:p>
          <w:p w14:paraId="2FE4F6E0" w14:textId="77777777" w:rsidR="00502565" w:rsidRPr="00D242E2" w:rsidRDefault="00502565" w:rsidP="00A02744">
            <w:pPr>
              <w:ind w:right="565"/>
              <w:rPr>
                <w:rFonts w:ascii="Century Gothic" w:hAnsi="Century Gothic" w:cs="Arial"/>
                <w:b/>
                <w:sz w:val="24"/>
                <w:szCs w:val="24"/>
              </w:rPr>
            </w:pPr>
          </w:p>
          <w:p w14:paraId="7DDFBE6C" w14:textId="77777777" w:rsidR="00502565" w:rsidRPr="00D242E2" w:rsidRDefault="00502565" w:rsidP="00A02744">
            <w:pPr>
              <w:ind w:right="565"/>
              <w:rPr>
                <w:rFonts w:ascii="Century Gothic" w:hAnsi="Century Gothic" w:cs="Arial"/>
                <w:b/>
                <w:sz w:val="24"/>
                <w:szCs w:val="24"/>
              </w:rPr>
            </w:pPr>
          </w:p>
          <w:p w14:paraId="0B992747" w14:textId="77777777" w:rsidR="00502565" w:rsidRPr="00D242E2" w:rsidRDefault="00502565" w:rsidP="00A02744">
            <w:pPr>
              <w:ind w:right="565"/>
              <w:rPr>
                <w:rFonts w:ascii="Century Gothic" w:hAnsi="Century Gothic" w:cs="Arial"/>
                <w:b/>
                <w:sz w:val="24"/>
                <w:szCs w:val="24"/>
              </w:rPr>
            </w:pPr>
          </w:p>
          <w:p w14:paraId="0D8493F5" w14:textId="77777777" w:rsidR="00502565" w:rsidRPr="00D242E2" w:rsidRDefault="00502565" w:rsidP="00A02744">
            <w:pPr>
              <w:ind w:right="565"/>
              <w:rPr>
                <w:rFonts w:ascii="Century Gothic" w:hAnsi="Century Gothic" w:cs="Arial"/>
                <w:b/>
                <w:sz w:val="24"/>
                <w:szCs w:val="24"/>
              </w:rPr>
            </w:pPr>
          </w:p>
          <w:p w14:paraId="322CC438" w14:textId="77777777" w:rsidR="00502565" w:rsidRPr="00D242E2" w:rsidRDefault="00502565" w:rsidP="00A02744">
            <w:pPr>
              <w:ind w:right="565"/>
              <w:rPr>
                <w:rFonts w:ascii="Century Gothic" w:hAnsi="Century Gothic" w:cs="Arial"/>
                <w:b/>
                <w:sz w:val="24"/>
                <w:szCs w:val="24"/>
              </w:rPr>
            </w:pPr>
          </w:p>
          <w:p w14:paraId="226172DD" w14:textId="77777777" w:rsidR="00502565" w:rsidRPr="00D242E2" w:rsidRDefault="00502565" w:rsidP="00A02744">
            <w:pPr>
              <w:ind w:right="565"/>
              <w:rPr>
                <w:rFonts w:ascii="Century Gothic" w:hAnsi="Century Gothic" w:cs="Arial"/>
                <w:b/>
                <w:sz w:val="24"/>
                <w:szCs w:val="24"/>
              </w:rPr>
            </w:pPr>
          </w:p>
          <w:p w14:paraId="54A5FDDD" w14:textId="77777777" w:rsidR="0003435E" w:rsidRPr="00D242E2" w:rsidRDefault="0003435E" w:rsidP="00A02744">
            <w:pPr>
              <w:ind w:right="565"/>
              <w:rPr>
                <w:rFonts w:ascii="Century Gothic" w:hAnsi="Century Gothic" w:cs="Arial"/>
                <w:b/>
                <w:sz w:val="24"/>
                <w:szCs w:val="24"/>
              </w:rPr>
            </w:pPr>
          </w:p>
          <w:p w14:paraId="5D1B5E4F" w14:textId="77777777" w:rsidR="000F301A" w:rsidRPr="00D242E2" w:rsidRDefault="000F301A" w:rsidP="00A02744">
            <w:pPr>
              <w:ind w:right="565"/>
              <w:rPr>
                <w:rFonts w:ascii="Century Gothic" w:hAnsi="Century Gothic" w:cs="Arial"/>
                <w:b/>
                <w:sz w:val="24"/>
                <w:szCs w:val="24"/>
              </w:rPr>
            </w:pPr>
          </w:p>
          <w:p w14:paraId="0E475BDE" w14:textId="77777777" w:rsidR="000F301A" w:rsidRPr="00D242E2" w:rsidRDefault="000F301A" w:rsidP="00A02744">
            <w:pPr>
              <w:ind w:right="565"/>
              <w:rPr>
                <w:rFonts w:ascii="Century Gothic" w:hAnsi="Century Gothic" w:cs="Arial"/>
                <w:b/>
                <w:sz w:val="24"/>
                <w:szCs w:val="24"/>
              </w:rPr>
            </w:pPr>
          </w:p>
          <w:p w14:paraId="0F804488" w14:textId="77777777" w:rsidR="00502565" w:rsidRPr="00D242E2" w:rsidRDefault="00502565"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46D1CA61" w14:textId="77777777" w:rsidR="00502565" w:rsidRPr="00D242E2" w:rsidRDefault="00502565"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794DD52F" w14:textId="77777777" w:rsidR="00502565" w:rsidRPr="00D242E2" w:rsidRDefault="00502565" w:rsidP="00A02744">
            <w:pPr>
              <w:ind w:right="565"/>
              <w:rPr>
                <w:rFonts w:ascii="Century Gothic" w:hAnsi="Century Gothic" w:cs="Arial"/>
                <w:b/>
                <w:sz w:val="24"/>
                <w:szCs w:val="24"/>
              </w:rPr>
            </w:pPr>
          </w:p>
        </w:tc>
      </w:tr>
    </w:tbl>
    <w:p w14:paraId="5FA1D240" w14:textId="77777777" w:rsidR="0003435E" w:rsidRDefault="0003435E" w:rsidP="002628CE">
      <w:pPr>
        <w:ind w:right="565"/>
        <w:rPr>
          <w:rFonts w:ascii="Century Gothic" w:hAnsi="Century Gothic"/>
          <w:sz w:val="24"/>
          <w:szCs w:val="24"/>
        </w:rPr>
      </w:pPr>
    </w:p>
    <w:tbl>
      <w:tblPr>
        <w:tblStyle w:val="TableGrid"/>
        <w:tblW w:w="4915" w:type="pct"/>
        <w:tblInd w:w="-113" w:type="dxa"/>
        <w:tblLook w:val="04A0" w:firstRow="1" w:lastRow="0" w:firstColumn="1" w:lastColumn="0" w:noHBand="0" w:noVBand="1"/>
      </w:tblPr>
      <w:tblGrid>
        <w:gridCol w:w="2686"/>
        <w:gridCol w:w="3517"/>
        <w:gridCol w:w="3608"/>
        <w:gridCol w:w="4724"/>
      </w:tblGrid>
      <w:tr w:rsidR="00AC2E82" w:rsidRPr="002628CE" w14:paraId="697977FA" w14:textId="77777777" w:rsidTr="000F301A">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5CB885"/>
          </w:tcPr>
          <w:p w14:paraId="0242DCB1" w14:textId="77777777" w:rsidR="00AC2E82" w:rsidRPr="00D242E2" w:rsidRDefault="00AC2E82" w:rsidP="00A02744">
            <w:pPr>
              <w:pStyle w:val="ListParagraph"/>
              <w:ind w:left="306" w:right="565"/>
              <w:rPr>
                <w:rFonts w:ascii="Century Gothic" w:hAnsi="Century Gothic" w:cs="Arial"/>
                <w:b/>
                <w:color w:val="FFFFFF" w:themeColor="background1"/>
                <w:sz w:val="24"/>
                <w:szCs w:val="24"/>
              </w:rPr>
            </w:pPr>
            <w:r w:rsidRPr="00D242E2">
              <w:rPr>
                <w:rFonts w:ascii="Century Gothic" w:hAnsi="Century Gothic"/>
                <w:color w:val="FFFFFF" w:themeColor="background1"/>
                <w:sz w:val="24"/>
                <w:szCs w:val="24"/>
              </w:rPr>
              <w:lastRenderedPageBreak/>
              <w:br w:type="page"/>
            </w:r>
          </w:p>
          <w:p w14:paraId="26D71F6C" w14:textId="77777777" w:rsidR="00835FE6" w:rsidRPr="00D242E2" w:rsidRDefault="00835FE6" w:rsidP="00835FE6">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2.3</w:t>
            </w:r>
          </w:p>
          <w:p w14:paraId="4588C68B" w14:textId="77777777" w:rsidR="00AC2E82" w:rsidRPr="00D242E2" w:rsidRDefault="00835FE6" w:rsidP="000F301A">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Participation of the</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wider third sector</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and</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the community</w:t>
            </w:r>
          </w:p>
          <w:p w14:paraId="2170D520" w14:textId="3F6FED1E" w:rsidR="000F301A" w:rsidRPr="00D242E2" w:rsidRDefault="000F301A" w:rsidP="000F301A">
            <w:pPr>
              <w:autoSpaceDE w:val="0"/>
              <w:autoSpaceDN w:val="0"/>
              <w:adjustRightInd w:val="0"/>
              <w:rPr>
                <w:rFonts w:ascii="ObjektivMk3-Bold" w:eastAsiaTheme="minorHAnsi" w:hAnsi="ObjektivMk3-Bold" w:cs="ObjektivMk3-Bold"/>
                <w:b/>
                <w:bCs/>
                <w:color w:val="FFFFFF"/>
                <w:sz w:val="24"/>
                <w:szCs w:val="24"/>
                <w:lang w:eastAsia="en-US"/>
              </w:rPr>
            </w:pPr>
          </w:p>
        </w:tc>
        <w:tc>
          <w:tcPr>
            <w:tcW w:w="4076" w:type="pct"/>
            <w:gridSpan w:val="3"/>
            <w:tcBorders>
              <w:top w:val="single" w:sz="4" w:space="0" w:color="auto"/>
              <w:left w:val="single" w:sz="4" w:space="0" w:color="auto"/>
              <w:bottom w:val="single" w:sz="4" w:space="0" w:color="auto"/>
              <w:right w:val="single" w:sz="4" w:space="0" w:color="auto"/>
            </w:tcBorders>
            <w:shd w:val="clear" w:color="auto" w:fill="5CB885"/>
          </w:tcPr>
          <w:p w14:paraId="00ACEE44" w14:textId="77777777" w:rsidR="00AC2E82" w:rsidRPr="00D242E2" w:rsidRDefault="00AC2E82" w:rsidP="00A02744">
            <w:pPr>
              <w:ind w:right="565"/>
              <w:jc w:val="center"/>
              <w:rPr>
                <w:rFonts w:ascii="Century Gothic" w:hAnsi="Century Gothic" w:cstheme="minorHAnsi"/>
                <w:b/>
                <w:bCs/>
                <w:sz w:val="24"/>
                <w:szCs w:val="24"/>
              </w:rPr>
            </w:pPr>
          </w:p>
          <w:p w14:paraId="053D5EAE" w14:textId="77777777" w:rsidR="00AC2E82" w:rsidRPr="00D242E2" w:rsidRDefault="00AC2E82"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1E65E0A0" w14:textId="77777777" w:rsidR="00AC2E82" w:rsidRPr="00D242E2" w:rsidRDefault="00AC2E82"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1402330744"/>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179237432"/>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1123533575"/>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1884355751"/>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1081600"/>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395040653"/>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45672DED" w14:textId="77777777" w:rsidR="00AC2E82" w:rsidRPr="00D242E2" w:rsidRDefault="00AC2E82" w:rsidP="00A02744">
            <w:pPr>
              <w:ind w:right="565"/>
              <w:rPr>
                <w:rFonts w:ascii="ObjektivMk3-Bold" w:hAnsi="ObjektivMk3-Bold"/>
                <w:b/>
                <w:bCs/>
                <w:color w:val="FFFFFF" w:themeColor="background1"/>
                <w:sz w:val="24"/>
                <w:szCs w:val="24"/>
              </w:rPr>
            </w:pPr>
          </w:p>
          <w:p w14:paraId="2259C8CF" w14:textId="52E3948E" w:rsidR="00AC2E82" w:rsidRPr="00D242E2" w:rsidRDefault="00AC2E82" w:rsidP="000F301A">
            <w:pPr>
              <w:ind w:right="565"/>
              <w:rPr>
                <w:rFonts w:ascii="Century Gothic" w:hAnsi="Century Gothic" w:cs="Arial"/>
                <w:b/>
                <w:sz w:val="24"/>
                <w:szCs w:val="24"/>
              </w:rPr>
            </w:pPr>
          </w:p>
        </w:tc>
      </w:tr>
      <w:tr w:rsidR="00AC2E82" w:rsidRPr="00502565" w14:paraId="0E04C832" w14:textId="77777777" w:rsidTr="000F301A">
        <w:trPr>
          <w:trHeight w:val="1859"/>
        </w:trPr>
        <w:tc>
          <w:tcPr>
            <w:tcW w:w="924" w:type="pct"/>
            <w:vMerge w:val="restart"/>
            <w:tcBorders>
              <w:top w:val="single" w:sz="4" w:space="0" w:color="auto"/>
              <w:left w:val="single" w:sz="4" w:space="0" w:color="auto"/>
              <w:right w:val="single" w:sz="4" w:space="0" w:color="auto"/>
            </w:tcBorders>
            <w:shd w:val="clear" w:color="auto" w:fill="5CB885"/>
            <w:hideMark/>
          </w:tcPr>
          <w:p w14:paraId="73FC964C" w14:textId="77777777" w:rsidR="00AC2E82" w:rsidRPr="00D242E2" w:rsidRDefault="00AC2E82" w:rsidP="00A02744">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3C1ED1B4" w14:textId="77777777" w:rsidR="00AC2E82" w:rsidRPr="00D242E2" w:rsidRDefault="00AC2E82" w:rsidP="00A02744">
            <w:pPr>
              <w:autoSpaceDE w:val="0"/>
              <w:autoSpaceDN w:val="0"/>
              <w:adjustRightInd w:val="0"/>
              <w:rPr>
                <w:rFonts w:ascii="ObjektivMk3-Bold" w:eastAsiaTheme="minorHAnsi" w:hAnsi="ObjektivMk3-Bold" w:cs="ObjektivMk3-Bold"/>
                <w:b/>
                <w:bCs/>
                <w:color w:val="FFFFFF"/>
                <w:sz w:val="24"/>
                <w:szCs w:val="24"/>
                <w:lang w:eastAsia="en-US"/>
              </w:rPr>
            </w:pPr>
          </w:p>
          <w:p w14:paraId="65F56936" w14:textId="653F098C" w:rsidR="00835FE6" w:rsidRPr="00D242E2" w:rsidRDefault="00835FE6"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Support structure and</w:t>
            </w:r>
            <w:r w:rsidR="000F301A" w:rsidRPr="00D242E2">
              <w:rPr>
                <w:rFonts w:ascii="ObjektivMk3-Regular" w:eastAsiaTheme="minorHAnsi" w:hAnsi="ObjektivMk3-Regular" w:cs="ObjektivMk3-Regular"/>
                <w:color w:val="FFFFFF"/>
                <w:sz w:val="24"/>
                <w:szCs w:val="24"/>
                <w:lang w:eastAsia="en-US"/>
              </w:rPr>
              <w:t xml:space="preserve"> m</w:t>
            </w:r>
            <w:r w:rsidRPr="00D242E2">
              <w:rPr>
                <w:rFonts w:ascii="ObjektivMk3-Regular" w:eastAsiaTheme="minorHAnsi" w:hAnsi="ObjektivMk3-Regular" w:cs="ObjektivMk3-Regular"/>
                <w:color w:val="FFFFFF"/>
                <w:sz w:val="24"/>
                <w:szCs w:val="24"/>
                <w:lang w:eastAsia="en-US"/>
              </w:rPr>
              <w:t>echanism</w:t>
            </w:r>
          </w:p>
          <w:p w14:paraId="254BF06D" w14:textId="77777777" w:rsidR="00835FE6" w:rsidRPr="00D242E2" w:rsidRDefault="00835FE6" w:rsidP="000F301A">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54F2B459" w14:textId="3C93A81D" w:rsidR="00AC2E82" w:rsidRPr="00D242E2" w:rsidRDefault="00835FE6" w:rsidP="000F301A">
            <w:pPr>
              <w:pStyle w:val="ListParagraph"/>
              <w:numPr>
                <w:ilvl w:val="0"/>
                <w:numId w:val="6"/>
              </w:numPr>
              <w:autoSpaceDE w:val="0"/>
              <w:autoSpaceDN w:val="0"/>
              <w:adjustRightInd w:val="0"/>
              <w:ind w:left="360"/>
              <w:rPr>
                <w:rFonts w:ascii="Century Gothic" w:hAnsi="Century Gothic" w:cs="Arial"/>
                <w:b/>
                <w:color w:val="FFFFFF" w:themeColor="background1"/>
                <w:sz w:val="24"/>
                <w:szCs w:val="24"/>
              </w:rPr>
            </w:pPr>
            <w:r w:rsidRPr="00D242E2">
              <w:rPr>
                <w:rFonts w:ascii="ObjektivMk3-Regular" w:eastAsiaTheme="minorHAnsi" w:hAnsi="ObjektivMk3-Regular" w:cs="ObjektivMk3-Regular"/>
                <w:color w:val="FFFFFF"/>
                <w:sz w:val="24"/>
                <w:szCs w:val="24"/>
                <w:lang w:eastAsia="en-US"/>
              </w:rPr>
              <w:t>Consultation</w:t>
            </w:r>
          </w:p>
        </w:tc>
        <w:tc>
          <w:tcPr>
            <w:tcW w:w="1210" w:type="pct"/>
            <w:tcBorders>
              <w:top w:val="single" w:sz="4" w:space="0" w:color="auto"/>
              <w:left w:val="single" w:sz="4" w:space="0" w:color="auto"/>
              <w:bottom w:val="single" w:sz="4" w:space="0" w:color="auto"/>
              <w:right w:val="single" w:sz="4" w:space="0" w:color="auto"/>
            </w:tcBorders>
            <w:shd w:val="clear" w:color="auto" w:fill="EEF8F3"/>
            <w:hideMark/>
          </w:tcPr>
          <w:p w14:paraId="7DFDA8FF"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074949B5"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219D5D07"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p>
          <w:p w14:paraId="2D0698D4" w14:textId="77777777" w:rsidR="00AC2E82" w:rsidRPr="00D242E2" w:rsidRDefault="00AC2E82"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p>
          <w:p w14:paraId="7121DB33" w14:textId="77777777" w:rsidR="00AC2E82" w:rsidRPr="00D242E2" w:rsidRDefault="00AC2E82"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effective partnership with the</w:t>
            </w:r>
          </w:p>
          <w:p w14:paraId="3AE319BB" w14:textId="77777777" w:rsidR="00AC2E82" w:rsidRPr="00D242E2" w:rsidRDefault="00AC2E82" w:rsidP="00A02744">
            <w:pPr>
              <w:ind w:right="565"/>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third sector?</w:t>
            </w:r>
          </w:p>
          <w:p w14:paraId="355EEB7C" w14:textId="77777777" w:rsidR="00AC2E82" w:rsidRPr="00D242E2" w:rsidRDefault="00AC2E82"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EEF8F3"/>
          </w:tcPr>
          <w:p w14:paraId="157CB1A4"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6BB79FE4"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p>
          <w:p w14:paraId="7E7DDA52"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p>
          <w:p w14:paraId="15118FFD" w14:textId="1656BF00" w:rsidR="00AC2E82" w:rsidRPr="00D242E2" w:rsidRDefault="00AC2E82"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EEF8F3"/>
          </w:tcPr>
          <w:p w14:paraId="5DCD9C4C"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33F20313"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p>
          <w:p w14:paraId="666CC638" w14:textId="77777777" w:rsidR="00AC2E82" w:rsidRPr="00D242E2" w:rsidRDefault="00AC2E82" w:rsidP="00A02744">
            <w:pPr>
              <w:autoSpaceDE w:val="0"/>
              <w:autoSpaceDN w:val="0"/>
              <w:adjustRightInd w:val="0"/>
              <w:rPr>
                <w:rFonts w:ascii="ObjektivMk3-Bold" w:eastAsiaTheme="minorHAnsi" w:hAnsi="ObjektivMk3-Bold" w:cs="ObjektivMk3-Bold"/>
                <w:b/>
                <w:bCs/>
                <w:color w:val="585757"/>
                <w:sz w:val="24"/>
                <w:szCs w:val="24"/>
                <w:lang w:eastAsia="en-US"/>
              </w:rPr>
            </w:pPr>
          </w:p>
          <w:p w14:paraId="75FD35C5" w14:textId="77777777" w:rsidR="00AC2E82" w:rsidRPr="00D242E2" w:rsidRDefault="00AC2E82"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 (Improvement priorities highlighted in this area)</w:t>
            </w:r>
          </w:p>
        </w:tc>
      </w:tr>
      <w:tr w:rsidR="00AC2E82" w:rsidRPr="002628CE" w14:paraId="28C89952" w14:textId="77777777" w:rsidTr="000F301A">
        <w:trPr>
          <w:trHeight w:val="1859"/>
        </w:trPr>
        <w:tc>
          <w:tcPr>
            <w:tcW w:w="924" w:type="pct"/>
            <w:vMerge/>
            <w:tcBorders>
              <w:left w:val="single" w:sz="4" w:space="0" w:color="auto"/>
              <w:bottom w:val="single" w:sz="4" w:space="0" w:color="auto"/>
              <w:right w:val="single" w:sz="4" w:space="0" w:color="auto"/>
            </w:tcBorders>
            <w:shd w:val="clear" w:color="auto" w:fill="5CB885"/>
          </w:tcPr>
          <w:p w14:paraId="6880E2EE" w14:textId="77777777" w:rsidR="00AC2E82" w:rsidRPr="00D242E2" w:rsidRDefault="00AC2E82"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338EAA37" w14:textId="77777777" w:rsidR="00AC2E82" w:rsidRPr="00D242E2" w:rsidRDefault="00AC2E82" w:rsidP="00A02744">
            <w:pPr>
              <w:ind w:right="565"/>
              <w:rPr>
                <w:rFonts w:ascii="Century Gothic" w:hAnsi="Century Gothic" w:cs="Arial"/>
                <w:b/>
                <w:sz w:val="24"/>
                <w:szCs w:val="24"/>
              </w:rPr>
            </w:pPr>
          </w:p>
          <w:p w14:paraId="0324CD16" w14:textId="77777777" w:rsidR="00AC2E82" w:rsidRPr="00D242E2" w:rsidRDefault="00AC2E82" w:rsidP="00A02744">
            <w:pPr>
              <w:ind w:right="565"/>
              <w:rPr>
                <w:rFonts w:ascii="Century Gothic" w:hAnsi="Century Gothic" w:cs="Arial"/>
                <w:b/>
                <w:sz w:val="24"/>
                <w:szCs w:val="24"/>
              </w:rPr>
            </w:pPr>
          </w:p>
          <w:p w14:paraId="35DC74F2" w14:textId="77777777" w:rsidR="00AC2E82" w:rsidRPr="00D242E2" w:rsidRDefault="00AC2E82" w:rsidP="00A02744">
            <w:pPr>
              <w:ind w:right="565"/>
              <w:rPr>
                <w:rFonts w:ascii="Century Gothic" w:hAnsi="Century Gothic" w:cs="Arial"/>
                <w:b/>
                <w:sz w:val="24"/>
                <w:szCs w:val="24"/>
              </w:rPr>
            </w:pPr>
          </w:p>
          <w:p w14:paraId="657F4B58" w14:textId="77777777" w:rsidR="00AC2E82" w:rsidRPr="00D242E2" w:rsidRDefault="00AC2E82" w:rsidP="00A02744">
            <w:pPr>
              <w:ind w:right="565"/>
              <w:rPr>
                <w:rFonts w:ascii="Century Gothic" w:hAnsi="Century Gothic" w:cs="Arial"/>
                <w:b/>
                <w:sz w:val="24"/>
                <w:szCs w:val="24"/>
              </w:rPr>
            </w:pPr>
          </w:p>
          <w:p w14:paraId="5F7A613C" w14:textId="77777777" w:rsidR="00AC2E82" w:rsidRPr="00D242E2" w:rsidRDefault="00AC2E82" w:rsidP="00A02744">
            <w:pPr>
              <w:ind w:right="565"/>
              <w:rPr>
                <w:rFonts w:ascii="Century Gothic" w:hAnsi="Century Gothic" w:cs="Arial"/>
                <w:b/>
                <w:sz w:val="24"/>
                <w:szCs w:val="24"/>
              </w:rPr>
            </w:pPr>
          </w:p>
          <w:p w14:paraId="74F114B5" w14:textId="77777777" w:rsidR="00AC2E82" w:rsidRPr="00D242E2" w:rsidRDefault="00AC2E82" w:rsidP="00A02744">
            <w:pPr>
              <w:ind w:right="565"/>
              <w:rPr>
                <w:rFonts w:ascii="Century Gothic" w:hAnsi="Century Gothic" w:cs="Arial"/>
                <w:b/>
                <w:sz w:val="24"/>
                <w:szCs w:val="24"/>
              </w:rPr>
            </w:pPr>
          </w:p>
          <w:p w14:paraId="5FB462C1" w14:textId="77777777" w:rsidR="00AC2E82" w:rsidRPr="00D242E2" w:rsidRDefault="00AC2E82" w:rsidP="00A02744">
            <w:pPr>
              <w:ind w:right="565"/>
              <w:rPr>
                <w:rFonts w:ascii="Century Gothic" w:hAnsi="Century Gothic" w:cs="Arial"/>
                <w:b/>
                <w:sz w:val="24"/>
                <w:szCs w:val="24"/>
              </w:rPr>
            </w:pPr>
          </w:p>
          <w:p w14:paraId="263D81D2" w14:textId="77777777" w:rsidR="00AC2E82" w:rsidRPr="00D242E2" w:rsidRDefault="00AC2E82" w:rsidP="00A02744">
            <w:pPr>
              <w:ind w:right="565"/>
              <w:rPr>
                <w:rFonts w:ascii="Century Gothic" w:hAnsi="Century Gothic" w:cs="Arial"/>
                <w:b/>
                <w:sz w:val="24"/>
                <w:szCs w:val="24"/>
              </w:rPr>
            </w:pPr>
          </w:p>
          <w:p w14:paraId="20AA2ADC" w14:textId="77777777" w:rsidR="00AC2E82" w:rsidRPr="00D242E2" w:rsidRDefault="00AC2E82" w:rsidP="00A02744">
            <w:pPr>
              <w:ind w:right="565"/>
              <w:rPr>
                <w:rFonts w:ascii="Century Gothic" w:hAnsi="Century Gothic" w:cs="Arial"/>
                <w:b/>
                <w:sz w:val="24"/>
                <w:szCs w:val="24"/>
              </w:rPr>
            </w:pPr>
          </w:p>
          <w:p w14:paraId="3B3AFE08" w14:textId="77777777" w:rsidR="00AC2E82" w:rsidRPr="00D242E2" w:rsidRDefault="00AC2E82" w:rsidP="00A02744">
            <w:pPr>
              <w:ind w:right="565"/>
              <w:rPr>
                <w:rFonts w:ascii="Century Gothic" w:hAnsi="Century Gothic" w:cs="Arial"/>
                <w:b/>
                <w:sz w:val="24"/>
                <w:szCs w:val="24"/>
              </w:rPr>
            </w:pPr>
          </w:p>
          <w:p w14:paraId="61305704" w14:textId="77777777" w:rsidR="00AC2E82" w:rsidRPr="00D242E2" w:rsidRDefault="00AC2E82" w:rsidP="00A02744">
            <w:pPr>
              <w:ind w:right="565"/>
              <w:rPr>
                <w:rFonts w:ascii="Century Gothic" w:hAnsi="Century Gothic" w:cs="Arial"/>
                <w:b/>
                <w:sz w:val="24"/>
                <w:szCs w:val="24"/>
              </w:rPr>
            </w:pPr>
          </w:p>
          <w:p w14:paraId="168713B1" w14:textId="77777777" w:rsidR="00AC2E82" w:rsidRPr="00D242E2" w:rsidRDefault="00AC2E82" w:rsidP="00A02744">
            <w:pPr>
              <w:ind w:right="565"/>
              <w:rPr>
                <w:rFonts w:ascii="Century Gothic" w:hAnsi="Century Gothic" w:cs="Arial"/>
                <w:b/>
                <w:sz w:val="24"/>
                <w:szCs w:val="24"/>
              </w:rPr>
            </w:pPr>
          </w:p>
          <w:p w14:paraId="570B1B9B" w14:textId="77777777" w:rsidR="00AC2E82" w:rsidRPr="00D242E2" w:rsidRDefault="00AC2E82" w:rsidP="00A02744">
            <w:pPr>
              <w:ind w:right="565"/>
              <w:rPr>
                <w:rFonts w:ascii="Century Gothic" w:hAnsi="Century Gothic" w:cs="Arial"/>
                <w:b/>
                <w:sz w:val="24"/>
                <w:szCs w:val="24"/>
              </w:rPr>
            </w:pPr>
          </w:p>
          <w:p w14:paraId="602EECE3" w14:textId="77777777" w:rsidR="00AC2E82" w:rsidRPr="00D242E2" w:rsidRDefault="00AC2E82" w:rsidP="00A02744">
            <w:pPr>
              <w:ind w:right="565"/>
              <w:rPr>
                <w:rFonts w:ascii="Century Gothic" w:hAnsi="Century Gothic" w:cs="Arial"/>
                <w:b/>
                <w:sz w:val="24"/>
                <w:szCs w:val="24"/>
              </w:rPr>
            </w:pPr>
          </w:p>
          <w:p w14:paraId="2F73B97F" w14:textId="77777777" w:rsidR="00AC2E82" w:rsidRPr="00D242E2" w:rsidRDefault="00AC2E82"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05A015B5" w14:textId="77777777" w:rsidR="00AC2E82" w:rsidRPr="00D242E2" w:rsidRDefault="00AC2E82"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696D7FB1" w14:textId="77777777" w:rsidR="00AC2E82" w:rsidRPr="00D242E2" w:rsidRDefault="00AC2E82" w:rsidP="00A02744">
            <w:pPr>
              <w:ind w:right="565"/>
              <w:rPr>
                <w:rFonts w:ascii="Century Gothic" w:hAnsi="Century Gothic" w:cs="Arial"/>
                <w:b/>
                <w:sz w:val="24"/>
                <w:szCs w:val="24"/>
              </w:rPr>
            </w:pPr>
          </w:p>
        </w:tc>
      </w:tr>
      <w:tr w:rsidR="000A5895" w:rsidRPr="002628CE" w14:paraId="0809E7D1" w14:textId="77777777" w:rsidTr="000F301A">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F3914E"/>
          </w:tcPr>
          <w:p w14:paraId="592432CB" w14:textId="77777777" w:rsidR="000A5895" w:rsidRPr="00D242E2" w:rsidRDefault="000A5895" w:rsidP="00A02744">
            <w:pPr>
              <w:pStyle w:val="ListParagraph"/>
              <w:ind w:left="306" w:right="565"/>
              <w:rPr>
                <w:rFonts w:ascii="Century Gothic" w:hAnsi="Century Gothic" w:cs="Arial"/>
                <w:b/>
                <w:color w:val="FFFFFF" w:themeColor="background1"/>
                <w:sz w:val="24"/>
                <w:szCs w:val="24"/>
              </w:rPr>
            </w:pPr>
            <w:r w:rsidRPr="00D242E2">
              <w:rPr>
                <w:rFonts w:ascii="Century Gothic" w:hAnsi="Century Gothic"/>
                <w:color w:val="FFFFFF" w:themeColor="background1"/>
                <w:sz w:val="24"/>
                <w:szCs w:val="24"/>
              </w:rPr>
              <w:lastRenderedPageBreak/>
              <w:br w:type="page"/>
            </w:r>
          </w:p>
          <w:p w14:paraId="48C9896D" w14:textId="77777777" w:rsidR="00407588" w:rsidRPr="00D242E2" w:rsidRDefault="00407588" w:rsidP="00407588">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3.1</w:t>
            </w:r>
          </w:p>
          <w:p w14:paraId="68E64D79" w14:textId="306BD0A9" w:rsidR="000A5895" w:rsidRPr="00D242E2" w:rsidRDefault="00407588" w:rsidP="000F301A">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Quality assurance</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and</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effective use of</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data</w:t>
            </w:r>
          </w:p>
        </w:tc>
        <w:tc>
          <w:tcPr>
            <w:tcW w:w="4076" w:type="pct"/>
            <w:gridSpan w:val="3"/>
            <w:tcBorders>
              <w:top w:val="single" w:sz="4" w:space="0" w:color="auto"/>
              <w:left w:val="single" w:sz="4" w:space="0" w:color="auto"/>
              <w:bottom w:val="single" w:sz="4" w:space="0" w:color="auto"/>
              <w:right w:val="single" w:sz="4" w:space="0" w:color="auto"/>
            </w:tcBorders>
            <w:shd w:val="clear" w:color="auto" w:fill="F3914E"/>
          </w:tcPr>
          <w:p w14:paraId="66371430" w14:textId="77777777" w:rsidR="000A5895" w:rsidRPr="00D242E2" w:rsidRDefault="000A5895" w:rsidP="00A02744">
            <w:pPr>
              <w:ind w:right="565"/>
              <w:jc w:val="center"/>
              <w:rPr>
                <w:rFonts w:ascii="Century Gothic" w:hAnsi="Century Gothic" w:cstheme="minorHAnsi"/>
                <w:b/>
                <w:bCs/>
                <w:sz w:val="24"/>
                <w:szCs w:val="24"/>
              </w:rPr>
            </w:pPr>
          </w:p>
          <w:p w14:paraId="6A0E7197" w14:textId="77777777" w:rsidR="000A5895" w:rsidRPr="00D242E2" w:rsidRDefault="000A5895"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4728AD3C" w14:textId="77777777" w:rsidR="000A5895" w:rsidRPr="00D242E2" w:rsidRDefault="000A5895"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139107644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2106378735"/>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748702501"/>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509792435"/>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164310274"/>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1035311872"/>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7E8AA88A" w14:textId="77777777" w:rsidR="000A5895" w:rsidRPr="00D242E2" w:rsidRDefault="000A5895" w:rsidP="00A02744">
            <w:pPr>
              <w:ind w:right="565"/>
              <w:rPr>
                <w:rFonts w:ascii="ObjektivMk3-Bold" w:hAnsi="ObjektivMk3-Bold"/>
                <w:b/>
                <w:bCs/>
                <w:color w:val="FFFFFF" w:themeColor="background1"/>
                <w:sz w:val="24"/>
                <w:szCs w:val="24"/>
              </w:rPr>
            </w:pPr>
          </w:p>
          <w:p w14:paraId="2870BCDB" w14:textId="7FC6DD8E" w:rsidR="000A5895" w:rsidRPr="00D242E2" w:rsidRDefault="000A5895" w:rsidP="000F301A">
            <w:pPr>
              <w:ind w:right="565"/>
              <w:rPr>
                <w:rFonts w:ascii="Century Gothic" w:hAnsi="Century Gothic" w:cs="Arial"/>
                <w:b/>
                <w:sz w:val="24"/>
                <w:szCs w:val="24"/>
              </w:rPr>
            </w:pPr>
          </w:p>
        </w:tc>
      </w:tr>
      <w:tr w:rsidR="000A5895" w:rsidRPr="00502565" w14:paraId="70C0C762" w14:textId="77777777" w:rsidTr="000F301A">
        <w:trPr>
          <w:trHeight w:val="1859"/>
        </w:trPr>
        <w:tc>
          <w:tcPr>
            <w:tcW w:w="924" w:type="pct"/>
            <w:vMerge w:val="restart"/>
            <w:tcBorders>
              <w:top w:val="single" w:sz="4" w:space="0" w:color="auto"/>
              <w:left w:val="single" w:sz="4" w:space="0" w:color="auto"/>
              <w:right w:val="single" w:sz="4" w:space="0" w:color="auto"/>
            </w:tcBorders>
            <w:shd w:val="clear" w:color="auto" w:fill="F3914E"/>
            <w:hideMark/>
          </w:tcPr>
          <w:p w14:paraId="7F0EF09F" w14:textId="77777777" w:rsidR="000A5895" w:rsidRPr="00D242E2" w:rsidRDefault="000A5895" w:rsidP="00A02744">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7B3210B3" w14:textId="77777777" w:rsidR="000A5895" w:rsidRPr="00D242E2" w:rsidRDefault="000A5895" w:rsidP="00A02744">
            <w:pPr>
              <w:autoSpaceDE w:val="0"/>
              <w:autoSpaceDN w:val="0"/>
              <w:adjustRightInd w:val="0"/>
              <w:rPr>
                <w:rFonts w:ascii="ObjektivMk3-Bold" w:eastAsiaTheme="minorHAnsi" w:hAnsi="ObjektivMk3-Bold" w:cs="ObjektivMk3-Bold"/>
                <w:b/>
                <w:bCs/>
                <w:color w:val="FFFFFF"/>
                <w:sz w:val="24"/>
                <w:szCs w:val="24"/>
                <w:lang w:eastAsia="en-US"/>
              </w:rPr>
            </w:pPr>
          </w:p>
          <w:p w14:paraId="536BDE0F" w14:textId="649F3671" w:rsidR="00407588" w:rsidRPr="00D242E2" w:rsidRDefault="00407588"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Progress monitoring</w:t>
            </w:r>
            <w:r w:rsidR="000F301A"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and reporting</w:t>
            </w:r>
          </w:p>
          <w:p w14:paraId="2D17E6CC" w14:textId="77777777" w:rsidR="00407588" w:rsidRPr="00D242E2" w:rsidRDefault="00407588" w:rsidP="000F301A">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4E83AB2C" w14:textId="3A0B2269" w:rsidR="000A5895" w:rsidRPr="00D242E2" w:rsidRDefault="00407588"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Using evidence</w:t>
            </w:r>
            <w:r w:rsidR="00593B6A"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to inform service planning and decision-making</w:t>
            </w:r>
          </w:p>
        </w:tc>
        <w:tc>
          <w:tcPr>
            <w:tcW w:w="1210" w:type="pct"/>
            <w:tcBorders>
              <w:top w:val="single" w:sz="4" w:space="0" w:color="auto"/>
              <w:left w:val="single" w:sz="4" w:space="0" w:color="auto"/>
              <w:bottom w:val="single" w:sz="4" w:space="0" w:color="auto"/>
              <w:right w:val="single" w:sz="4" w:space="0" w:color="auto"/>
            </w:tcBorders>
            <w:shd w:val="clear" w:color="auto" w:fill="FEF4ED"/>
            <w:hideMark/>
          </w:tcPr>
          <w:p w14:paraId="2C4AA7FA"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471AF85D"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70B6D9C1"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p>
          <w:p w14:paraId="31CCB661" w14:textId="77777777" w:rsidR="000A5895" w:rsidRPr="00D242E2" w:rsidRDefault="000A5895"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p>
          <w:p w14:paraId="157D650F" w14:textId="77777777" w:rsidR="000A5895" w:rsidRPr="00D242E2" w:rsidRDefault="000A5895"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effective partnership with the</w:t>
            </w:r>
          </w:p>
          <w:p w14:paraId="069A9E4F" w14:textId="77777777" w:rsidR="000A5895" w:rsidRPr="00D242E2" w:rsidRDefault="000A5895" w:rsidP="00A02744">
            <w:pPr>
              <w:ind w:right="565"/>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third sector?</w:t>
            </w:r>
          </w:p>
          <w:p w14:paraId="74B7F677" w14:textId="77777777" w:rsidR="000A5895" w:rsidRPr="00D242E2" w:rsidRDefault="000A5895"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FEF4ED"/>
          </w:tcPr>
          <w:p w14:paraId="50773528"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083F182D"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p>
          <w:p w14:paraId="778F2540"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p>
          <w:p w14:paraId="73C2EF49" w14:textId="2FAFAB15" w:rsidR="000A5895" w:rsidRPr="00D242E2" w:rsidRDefault="000A5895"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FEF4ED"/>
          </w:tcPr>
          <w:p w14:paraId="1862A83A"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1BDC7158"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p>
          <w:p w14:paraId="72F50040" w14:textId="77777777" w:rsidR="000A5895" w:rsidRPr="00D242E2" w:rsidRDefault="000A5895" w:rsidP="00A02744">
            <w:pPr>
              <w:autoSpaceDE w:val="0"/>
              <w:autoSpaceDN w:val="0"/>
              <w:adjustRightInd w:val="0"/>
              <w:rPr>
                <w:rFonts w:ascii="ObjektivMk3-Bold" w:eastAsiaTheme="minorHAnsi" w:hAnsi="ObjektivMk3-Bold" w:cs="ObjektivMk3-Bold"/>
                <w:b/>
                <w:bCs/>
                <w:color w:val="585757"/>
                <w:sz w:val="24"/>
                <w:szCs w:val="24"/>
                <w:lang w:eastAsia="en-US"/>
              </w:rPr>
            </w:pPr>
          </w:p>
          <w:p w14:paraId="3C179BCC" w14:textId="77777777" w:rsidR="000A5895" w:rsidRPr="00D242E2" w:rsidRDefault="000A5895"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 (Improvement priorities highlighted in this area)</w:t>
            </w:r>
          </w:p>
        </w:tc>
      </w:tr>
      <w:tr w:rsidR="000A5895" w:rsidRPr="002628CE" w14:paraId="38C57A42" w14:textId="77777777" w:rsidTr="000F301A">
        <w:trPr>
          <w:trHeight w:val="1859"/>
        </w:trPr>
        <w:tc>
          <w:tcPr>
            <w:tcW w:w="924" w:type="pct"/>
            <w:vMerge/>
            <w:tcBorders>
              <w:left w:val="single" w:sz="4" w:space="0" w:color="auto"/>
              <w:bottom w:val="single" w:sz="4" w:space="0" w:color="auto"/>
              <w:right w:val="single" w:sz="4" w:space="0" w:color="auto"/>
            </w:tcBorders>
            <w:shd w:val="clear" w:color="auto" w:fill="F3914E"/>
          </w:tcPr>
          <w:p w14:paraId="2EADF87C" w14:textId="77777777" w:rsidR="000A5895" w:rsidRPr="00D242E2" w:rsidRDefault="000A5895"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3226684" w14:textId="77777777" w:rsidR="000A5895" w:rsidRPr="00D242E2" w:rsidRDefault="000A5895" w:rsidP="00A02744">
            <w:pPr>
              <w:ind w:right="565"/>
              <w:rPr>
                <w:rFonts w:ascii="Century Gothic" w:hAnsi="Century Gothic" w:cs="Arial"/>
                <w:b/>
                <w:sz w:val="24"/>
                <w:szCs w:val="24"/>
              </w:rPr>
            </w:pPr>
          </w:p>
          <w:p w14:paraId="39C3BC02" w14:textId="77777777" w:rsidR="000A5895" w:rsidRPr="00D242E2" w:rsidRDefault="000A5895" w:rsidP="00A02744">
            <w:pPr>
              <w:ind w:right="565"/>
              <w:rPr>
                <w:rFonts w:ascii="Century Gothic" w:hAnsi="Century Gothic" w:cs="Arial"/>
                <w:b/>
                <w:sz w:val="24"/>
                <w:szCs w:val="24"/>
              </w:rPr>
            </w:pPr>
          </w:p>
          <w:p w14:paraId="25105B57" w14:textId="77777777" w:rsidR="000A5895" w:rsidRPr="00D242E2" w:rsidRDefault="000A5895" w:rsidP="00A02744">
            <w:pPr>
              <w:ind w:right="565"/>
              <w:rPr>
                <w:rFonts w:ascii="Century Gothic" w:hAnsi="Century Gothic" w:cs="Arial"/>
                <w:b/>
                <w:sz w:val="24"/>
                <w:szCs w:val="24"/>
              </w:rPr>
            </w:pPr>
          </w:p>
          <w:p w14:paraId="7F8CDE6F" w14:textId="77777777" w:rsidR="000A5895" w:rsidRPr="00D242E2" w:rsidRDefault="000A5895" w:rsidP="00A02744">
            <w:pPr>
              <w:ind w:right="565"/>
              <w:rPr>
                <w:rFonts w:ascii="Century Gothic" w:hAnsi="Century Gothic" w:cs="Arial"/>
                <w:b/>
                <w:sz w:val="24"/>
                <w:szCs w:val="24"/>
              </w:rPr>
            </w:pPr>
          </w:p>
          <w:p w14:paraId="5A3E539D" w14:textId="77777777" w:rsidR="000A5895" w:rsidRPr="00D242E2" w:rsidRDefault="000A5895" w:rsidP="00A02744">
            <w:pPr>
              <w:ind w:right="565"/>
              <w:rPr>
                <w:rFonts w:ascii="Century Gothic" w:hAnsi="Century Gothic" w:cs="Arial"/>
                <w:b/>
                <w:sz w:val="24"/>
                <w:szCs w:val="24"/>
              </w:rPr>
            </w:pPr>
          </w:p>
          <w:p w14:paraId="241AA1A7" w14:textId="77777777" w:rsidR="000A5895" w:rsidRPr="00D242E2" w:rsidRDefault="000A5895" w:rsidP="00A02744">
            <w:pPr>
              <w:ind w:right="565"/>
              <w:rPr>
                <w:rFonts w:ascii="Century Gothic" w:hAnsi="Century Gothic" w:cs="Arial"/>
                <w:b/>
                <w:sz w:val="24"/>
                <w:szCs w:val="24"/>
              </w:rPr>
            </w:pPr>
          </w:p>
          <w:p w14:paraId="2CB8418F" w14:textId="77777777" w:rsidR="000A5895" w:rsidRPr="00D242E2" w:rsidRDefault="000A5895" w:rsidP="00A02744">
            <w:pPr>
              <w:ind w:right="565"/>
              <w:rPr>
                <w:rFonts w:ascii="Century Gothic" w:hAnsi="Century Gothic" w:cs="Arial"/>
                <w:b/>
                <w:sz w:val="24"/>
                <w:szCs w:val="24"/>
              </w:rPr>
            </w:pPr>
          </w:p>
          <w:p w14:paraId="33B7E623" w14:textId="77777777" w:rsidR="000A5895" w:rsidRPr="00D242E2" w:rsidRDefault="000A5895" w:rsidP="00A02744">
            <w:pPr>
              <w:ind w:right="565"/>
              <w:rPr>
                <w:rFonts w:ascii="Century Gothic" w:hAnsi="Century Gothic" w:cs="Arial"/>
                <w:b/>
                <w:sz w:val="24"/>
                <w:szCs w:val="24"/>
              </w:rPr>
            </w:pPr>
          </w:p>
          <w:p w14:paraId="3104A8BA" w14:textId="77777777" w:rsidR="000A5895" w:rsidRPr="00D242E2" w:rsidRDefault="000A5895" w:rsidP="00A02744">
            <w:pPr>
              <w:ind w:right="565"/>
              <w:rPr>
                <w:rFonts w:ascii="Century Gothic" w:hAnsi="Century Gothic" w:cs="Arial"/>
                <w:b/>
                <w:sz w:val="24"/>
                <w:szCs w:val="24"/>
              </w:rPr>
            </w:pPr>
          </w:p>
          <w:p w14:paraId="1AC9C383" w14:textId="77777777" w:rsidR="000A5895" w:rsidRPr="00D242E2" w:rsidRDefault="000A5895" w:rsidP="00A02744">
            <w:pPr>
              <w:ind w:right="565"/>
              <w:rPr>
                <w:rFonts w:ascii="Century Gothic" w:hAnsi="Century Gothic" w:cs="Arial"/>
                <w:b/>
                <w:sz w:val="24"/>
                <w:szCs w:val="24"/>
              </w:rPr>
            </w:pPr>
          </w:p>
          <w:p w14:paraId="495E2732" w14:textId="77777777" w:rsidR="000A5895" w:rsidRPr="00D242E2" w:rsidRDefault="000A5895" w:rsidP="00A02744">
            <w:pPr>
              <w:ind w:right="565"/>
              <w:rPr>
                <w:rFonts w:ascii="Century Gothic" w:hAnsi="Century Gothic" w:cs="Arial"/>
                <w:b/>
                <w:sz w:val="24"/>
                <w:szCs w:val="24"/>
              </w:rPr>
            </w:pPr>
          </w:p>
          <w:p w14:paraId="3C128241" w14:textId="77777777" w:rsidR="000A5895" w:rsidRPr="00D242E2" w:rsidRDefault="000A5895" w:rsidP="00A02744">
            <w:pPr>
              <w:ind w:right="565"/>
              <w:rPr>
                <w:rFonts w:ascii="Century Gothic" w:hAnsi="Century Gothic" w:cs="Arial"/>
                <w:b/>
                <w:sz w:val="24"/>
                <w:szCs w:val="24"/>
              </w:rPr>
            </w:pPr>
          </w:p>
          <w:p w14:paraId="2D1BD054" w14:textId="77777777" w:rsidR="000A5895" w:rsidRPr="00D242E2" w:rsidRDefault="000A5895" w:rsidP="00A02744">
            <w:pPr>
              <w:ind w:right="565"/>
              <w:rPr>
                <w:rFonts w:ascii="Century Gothic" w:hAnsi="Century Gothic" w:cs="Arial"/>
                <w:b/>
                <w:sz w:val="24"/>
                <w:szCs w:val="24"/>
              </w:rPr>
            </w:pPr>
          </w:p>
          <w:p w14:paraId="1F1402C1" w14:textId="77777777" w:rsidR="000A5895" w:rsidRPr="00D242E2" w:rsidRDefault="000A5895" w:rsidP="00A02744">
            <w:pPr>
              <w:ind w:right="565"/>
              <w:rPr>
                <w:rFonts w:ascii="Century Gothic" w:hAnsi="Century Gothic" w:cs="Arial"/>
                <w:b/>
                <w:sz w:val="24"/>
                <w:szCs w:val="24"/>
              </w:rPr>
            </w:pPr>
          </w:p>
          <w:p w14:paraId="5DBA7097" w14:textId="77777777" w:rsidR="000A5895" w:rsidRPr="00D242E2" w:rsidRDefault="000A5895" w:rsidP="00A02744">
            <w:pPr>
              <w:ind w:right="565"/>
              <w:rPr>
                <w:rFonts w:ascii="Century Gothic" w:hAnsi="Century Gothic" w:cs="Arial"/>
                <w:b/>
                <w:sz w:val="24"/>
                <w:szCs w:val="24"/>
              </w:rPr>
            </w:pPr>
          </w:p>
          <w:p w14:paraId="547E3FD3" w14:textId="77777777" w:rsidR="000A5895" w:rsidRPr="00D242E2" w:rsidRDefault="000A5895"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0A635BDF" w14:textId="77777777" w:rsidR="000A5895" w:rsidRPr="00D242E2" w:rsidRDefault="000A5895"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20C821CD" w14:textId="77777777" w:rsidR="000A5895" w:rsidRPr="00D242E2" w:rsidRDefault="000A5895" w:rsidP="00A02744">
            <w:pPr>
              <w:ind w:right="565"/>
              <w:rPr>
                <w:rFonts w:ascii="Century Gothic" w:hAnsi="Century Gothic" w:cs="Arial"/>
                <w:b/>
                <w:sz w:val="24"/>
                <w:szCs w:val="24"/>
              </w:rPr>
            </w:pPr>
          </w:p>
        </w:tc>
      </w:tr>
      <w:tr w:rsidR="00593B6A" w:rsidRPr="002628CE" w14:paraId="0B859994" w14:textId="77777777" w:rsidTr="000F301A">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F3914E"/>
          </w:tcPr>
          <w:p w14:paraId="3F6882A4" w14:textId="77777777" w:rsidR="000F301A" w:rsidRPr="00D242E2" w:rsidRDefault="000F301A" w:rsidP="000E52CD">
            <w:pPr>
              <w:autoSpaceDE w:val="0"/>
              <w:autoSpaceDN w:val="0"/>
              <w:adjustRightInd w:val="0"/>
              <w:rPr>
                <w:rFonts w:ascii="Century Gothic" w:hAnsi="Century Gothic"/>
                <w:color w:val="FFFFFF" w:themeColor="background1"/>
                <w:sz w:val="24"/>
                <w:szCs w:val="24"/>
              </w:rPr>
            </w:pPr>
            <w:bookmarkStart w:id="1" w:name="_Hlk152685604"/>
          </w:p>
          <w:p w14:paraId="1DE076E3" w14:textId="7369DDA2" w:rsidR="000E52CD" w:rsidRPr="00D242E2" w:rsidRDefault="00593B6A" w:rsidP="000E52CD">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Century Gothic" w:hAnsi="Century Gothic"/>
                <w:color w:val="FFFFFF" w:themeColor="background1"/>
                <w:sz w:val="24"/>
                <w:szCs w:val="24"/>
              </w:rPr>
              <w:br w:type="page"/>
            </w:r>
            <w:r w:rsidR="000E52CD" w:rsidRPr="00D242E2">
              <w:rPr>
                <w:rFonts w:ascii="ObjektivMk3-Bold" w:eastAsiaTheme="minorHAnsi" w:hAnsi="ObjektivMk3-Bold" w:cs="ObjektivMk3-Bold"/>
                <w:b/>
                <w:bCs/>
                <w:color w:val="FFFFFF"/>
                <w:sz w:val="24"/>
                <w:szCs w:val="24"/>
                <w:lang w:eastAsia="en-US"/>
              </w:rPr>
              <w:t>3.2</w:t>
            </w:r>
          </w:p>
          <w:p w14:paraId="22831EF7" w14:textId="3BC12EA2" w:rsidR="00593B6A" w:rsidRPr="00D242E2" w:rsidRDefault="000E52CD" w:rsidP="000F301A">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Local and national</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outcomes</w:t>
            </w:r>
          </w:p>
        </w:tc>
        <w:tc>
          <w:tcPr>
            <w:tcW w:w="4076" w:type="pct"/>
            <w:gridSpan w:val="3"/>
            <w:tcBorders>
              <w:top w:val="single" w:sz="4" w:space="0" w:color="auto"/>
              <w:left w:val="single" w:sz="4" w:space="0" w:color="auto"/>
              <w:bottom w:val="single" w:sz="4" w:space="0" w:color="auto"/>
              <w:right w:val="single" w:sz="4" w:space="0" w:color="auto"/>
            </w:tcBorders>
            <w:shd w:val="clear" w:color="auto" w:fill="F3914E"/>
          </w:tcPr>
          <w:p w14:paraId="1B479E68" w14:textId="77777777" w:rsidR="00593B6A" w:rsidRPr="00D242E2" w:rsidRDefault="00593B6A" w:rsidP="00A02744">
            <w:pPr>
              <w:ind w:right="565"/>
              <w:jc w:val="center"/>
              <w:rPr>
                <w:rFonts w:ascii="Century Gothic" w:hAnsi="Century Gothic" w:cstheme="minorHAnsi"/>
                <w:b/>
                <w:bCs/>
                <w:sz w:val="24"/>
                <w:szCs w:val="24"/>
              </w:rPr>
            </w:pPr>
          </w:p>
          <w:p w14:paraId="2594C9DC" w14:textId="77777777" w:rsidR="00593B6A" w:rsidRPr="00D242E2" w:rsidRDefault="00593B6A"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5810BABD" w14:textId="77777777" w:rsidR="00593B6A" w:rsidRPr="00D242E2" w:rsidRDefault="00593B6A"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694351024"/>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185546046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160040770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862173465"/>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1806424873"/>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39239843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14D8B8E2" w14:textId="77777777" w:rsidR="00593B6A" w:rsidRPr="00D242E2" w:rsidRDefault="00593B6A" w:rsidP="00A02744">
            <w:pPr>
              <w:ind w:right="565"/>
              <w:rPr>
                <w:rFonts w:ascii="ObjektivMk3-Bold" w:hAnsi="ObjektivMk3-Bold"/>
                <w:b/>
                <w:bCs/>
                <w:color w:val="FFFFFF" w:themeColor="background1"/>
                <w:sz w:val="24"/>
                <w:szCs w:val="24"/>
              </w:rPr>
            </w:pPr>
          </w:p>
          <w:p w14:paraId="59396FDF" w14:textId="0B2E85DA" w:rsidR="00593B6A" w:rsidRPr="00D242E2" w:rsidRDefault="00593B6A" w:rsidP="000F301A">
            <w:pPr>
              <w:ind w:right="565"/>
              <w:rPr>
                <w:rFonts w:ascii="Century Gothic" w:hAnsi="Century Gothic" w:cs="Arial"/>
                <w:b/>
                <w:sz w:val="24"/>
                <w:szCs w:val="24"/>
              </w:rPr>
            </w:pPr>
          </w:p>
        </w:tc>
      </w:tr>
      <w:tr w:rsidR="00593B6A" w:rsidRPr="00502565" w14:paraId="03623CCC" w14:textId="77777777" w:rsidTr="000F301A">
        <w:trPr>
          <w:trHeight w:val="1859"/>
        </w:trPr>
        <w:tc>
          <w:tcPr>
            <w:tcW w:w="924" w:type="pct"/>
            <w:vMerge w:val="restart"/>
            <w:tcBorders>
              <w:top w:val="single" w:sz="4" w:space="0" w:color="auto"/>
              <w:left w:val="single" w:sz="4" w:space="0" w:color="auto"/>
              <w:right w:val="single" w:sz="4" w:space="0" w:color="auto"/>
            </w:tcBorders>
            <w:shd w:val="clear" w:color="auto" w:fill="F3914E"/>
            <w:hideMark/>
          </w:tcPr>
          <w:p w14:paraId="1F6174E5" w14:textId="77777777" w:rsidR="00593B6A" w:rsidRPr="00D242E2" w:rsidRDefault="00593B6A" w:rsidP="00A02744">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78CE3C85" w14:textId="77777777" w:rsidR="00593B6A" w:rsidRPr="00D242E2" w:rsidRDefault="00593B6A" w:rsidP="00A02744">
            <w:pPr>
              <w:autoSpaceDE w:val="0"/>
              <w:autoSpaceDN w:val="0"/>
              <w:adjustRightInd w:val="0"/>
              <w:rPr>
                <w:rFonts w:ascii="ObjektivMk3-Bold" w:eastAsiaTheme="minorHAnsi" w:hAnsi="ObjektivMk3-Bold" w:cs="ObjektivMk3-Bold"/>
                <w:b/>
                <w:bCs/>
                <w:color w:val="FFFFFF"/>
                <w:sz w:val="24"/>
                <w:szCs w:val="24"/>
                <w:lang w:eastAsia="en-US"/>
              </w:rPr>
            </w:pPr>
          </w:p>
          <w:p w14:paraId="5F493C56" w14:textId="05AD17F5" w:rsidR="000E52CD" w:rsidRPr="00D242E2" w:rsidRDefault="000E52CD"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Delivering on local</w:t>
            </w:r>
            <w:r w:rsidR="000F301A" w:rsidRPr="00D242E2">
              <w:rPr>
                <w:rFonts w:ascii="ObjektivMk3-Regular" w:eastAsiaTheme="minorHAnsi" w:hAnsi="ObjektivMk3-Regular" w:cs="ObjektivMk3-Regular"/>
                <w:color w:val="FFFFFF"/>
                <w:sz w:val="24"/>
                <w:szCs w:val="24"/>
                <w:lang w:eastAsia="en-US"/>
              </w:rPr>
              <w:t xml:space="preserve"> o</w:t>
            </w:r>
            <w:r w:rsidRPr="00D242E2">
              <w:rPr>
                <w:rFonts w:ascii="ObjektivMk3-Regular" w:eastAsiaTheme="minorHAnsi" w:hAnsi="ObjektivMk3-Regular" w:cs="ObjektivMk3-Regular"/>
                <w:color w:val="FFFFFF"/>
                <w:sz w:val="24"/>
                <w:szCs w:val="24"/>
                <w:lang w:eastAsia="en-US"/>
              </w:rPr>
              <w:t>utcomes</w:t>
            </w:r>
          </w:p>
          <w:p w14:paraId="5748F3C1" w14:textId="77777777" w:rsidR="000E52CD" w:rsidRPr="00D242E2" w:rsidRDefault="000E52CD" w:rsidP="000F301A">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70A5A9FA" w14:textId="5CBED13A" w:rsidR="00593B6A" w:rsidRPr="00D242E2" w:rsidRDefault="000E52CD"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Aligning activity with</w:t>
            </w:r>
            <w:r w:rsidR="000F301A"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national outcomes</w:t>
            </w:r>
          </w:p>
        </w:tc>
        <w:tc>
          <w:tcPr>
            <w:tcW w:w="1210" w:type="pct"/>
            <w:tcBorders>
              <w:top w:val="single" w:sz="4" w:space="0" w:color="auto"/>
              <w:left w:val="single" w:sz="4" w:space="0" w:color="auto"/>
              <w:bottom w:val="single" w:sz="4" w:space="0" w:color="auto"/>
              <w:right w:val="single" w:sz="4" w:space="0" w:color="auto"/>
            </w:tcBorders>
            <w:shd w:val="clear" w:color="auto" w:fill="FEF4ED"/>
            <w:hideMark/>
          </w:tcPr>
          <w:p w14:paraId="1E76C1BA"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4CF2B13F"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15868BF7"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p>
          <w:p w14:paraId="65B4408B" w14:textId="77777777" w:rsidR="00593B6A" w:rsidRPr="00D242E2" w:rsidRDefault="00593B6A"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p>
          <w:p w14:paraId="4F1D0F14" w14:textId="77777777" w:rsidR="00593B6A" w:rsidRPr="00D242E2" w:rsidRDefault="00593B6A"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effective partnership with the</w:t>
            </w:r>
          </w:p>
          <w:p w14:paraId="28D85266" w14:textId="77777777" w:rsidR="00593B6A" w:rsidRPr="00D242E2" w:rsidRDefault="00593B6A" w:rsidP="00A02744">
            <w:pPr>
              <w:ind w:right="565"/>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third sector?</w:t>
            </w:r>
          </w:p>
          <w:p w14:paraId="0DDDEE9F" w14:textId="77777777" w:rsidR="00593B6A" w:rsidRPr="00D242E2" w:rsidRDefault="00593B6A"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FEF4ED"/>
          </w:tcPr>
          <w:p w14:paraId="1617FBE4"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31272129"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p>
          <w:p w14:paraId="452FF8BD"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p>
          <w:p w14:paraId="579E73DB" w14:textId="4AFC2B69" w:rsidR="00593B6A" w:rsidRPr="00D242E2" w:rsidRDefault="00593B6A"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FEF4ED"/>
          </w:tcPr>
          <w:p w14:paraId="74CF7E29"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5727D06C"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p>
          <w:p w14:paraId="2D739DDF" w14:textId="77777777" w:rsidR="00593B6A" w:rsidRPr="00D242E2" w:rsidRDefault="00593B6A" w:rsidP="00A02744">
            <w:pPr>
              <w:autoSpaceDE w:val="0"/>
              <w:autoSpaceDN w:val="0"/>
              <w:adjustRightInd w:val="0"/>
              <w:rPr>
                <w:rFonts w:ascii="ObjektivMk3-Bold" w:eastAsiaTheme="minorHAnsi" w:hAnsi="ObjektivMk3-Bold" w:cs="ObjektivMk3-Bold"/>
                <w:b/>
                <w:bCs/>
                <w:color w:val="585757"/>
                <w:sz w:val="24"/>
                <w:szCs w:val="24"/>
                <w:lang w:eastAsia="en-US"/>
              </w:rPr>
            </w:pPr>
          </w:p>
          <w:p w14:paraId="477C374C" w14:textId="77777777" w:rsidR="00593B6A" w:rsidRPr="00D242E2" w:rsidRDefault="00593B6A"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 (Improvement priorities highlighted in this area)</w:t>
            </w:r>
          </w:p>
        </w:tc>
      </w:tr>
      <w:tr w:rsidR="00593B6A" w:rsidRPr="002628CE" w14:paraId="3B775A06" w14:textId="77777777" w:rsidTr="000F301A">
        <w:trPr>
          <w:trHeight w:val="1859"/>
        </w:trPr>
        <w:tc>
          <w:tcPr>
            <w:tcW w:w="924" w:type="pct"/>
            <w:vMerge/>
            <w:tcBorders>
              <w:left w:val="single" w:sz="4" w:space="0" w:color="auto"/>
              <w:bottom w:val="single" w:sz="4" w:space="0" w:color="auto"/>
              <w:right w:val="single" w:sz="4" w:space="0" w:color="auto"/>
            </w:tcBorders>
            <w:shd w:val="clear" w:color="auto" w:fill="F3914E"/>
          </w:tcPr>
          <w:p w14:paraId="6AC31DF2" w14:textId="77777777" w:rsidR="00593B6A" w:rsidRPr="00D242E2" w:rsidRDefault="00593B6A"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A60C3D3" w14:textId="77777777" w:rsidR="00593B6A" w:rsidRPr="00D242E2" w:rsidRDefault="00593B6A" w:rsidP="00A02744">
            <w:pPr>
              <w:ind w:right="565"/>
              <w:rPr>
                <w:rFonts w:ascii="Century Gothic" w:hAnsi="Century Gothic" w:cs="Arial"/>
                <w:b/>
                <w:sz w:val="24"/>
                <w:szCs w:val="24"/>
              </w:rPr>
            </w:pPr>
          </w:p>
          <w:p w14:paraId="4D45599B" w14:textId="77777777" w:rsidR="00593B6A" w:rsidRPr="00D242E2" w:rsidRDefault="00593B6A" w:rsidP="00A02744">
            <w:pPr>
              <w:ind w:right="565"/>
              <w:rPr>
                <w:rFonts w:ascii="Century Gothic" w:hAnsi="Century Gothic" w:cs="Arial"/>
                <w:b/>
                <w:sz w:val="24"/>
                <w:szCs w:val="24"/>
              </w:rPr>
            </w:pPr>
          </w:p>
          <w:p w14:paraId="788B74FC" w14:textId="77777777" w:rsidR="00593B6A" w:rsidRPr="00D242E2" w:rsidRDefault="00593B6A" w:rsidP="00A02744">
            <w:pPr>
              <w:ind w:right="565"/>
              <w:rPr>
                <w:rFonts w:ascii="Century Gothic" w:hAnsi="Century Gothic" w:cs="Arial"/>
                <w:b/>
                <w:sz w:val="24"/>
                <w:szCs w:val="24"/>
              </w:rPr>
            </w:pPr>
          </w:p>
          <w:p w14:paraId="1913D40C" w14:textId="77777777" w:rsidR="00593B6A" w:rsidRPr="00D242E2" w:rsidRDefault="00593B6A" w:rsidP="00A02744">
            <w:pPr>
              <w:ind w:right="565"/>
              <w:rPr>
                <w:rFonts w:ascii="Century Gothic" w:hAnsi="Century Gothic" w:cs="Arial"/>
                <w:b/>
                <w:sz w:val="24"/>
                <w:szCs w:val="24"/>
              </w:rPr>
            </w:pPr>
          </w:p>
          <w:p w14:paraId="28BA8470" w14:textId="77777777" w:rsidR="00593B6A" w:rsidRPr="00D242E2" w:rsidRDefault="00593B6A" w:rsidP="00A02744">
            <w:pPr>
              <w:ind w:right="565"/>
              <w:rPr>
                <w:rFonts w:ascii="Century Gothic" w:hAnsi="Century Gothic" w:cs="Arial"/>
                <w:b/>
                <w:sz w:val="24"/>
                <w:szCs w:val="24"/>
              </w:rPr>
            </w:pPr>
          </w:p>
          <w:p w14:paraId="16777962" w14:textId="77777777" w:rsidR="00593B6A" w:rsidRPr="00D242E2" w:rsidRDefault="00593B6A" w:rsidP="00A02744">
            <w:pPr>
              <w:ind w:right="565"/>
              <w:rPr>
                <w:rFonts w:ascii="Century Gothic" w:hAnsi="Century Gothic" w:cs="Arial"/>
                <w:b/>
                <w:sz w:val="24"/>
                <w:szCs w:val="24"/>
              </w:rPr>
            </w:pPr>
          </w:p>
          <w:p w14:paraId="00785D07" w14:textId="77777777" w:rsidR="00593B6A" w:rsidRPr="00D242E2" w:rsidRDefault="00593B6A" w:rsidP="00A02744">
            <w:pPr>
              <w:ind w:right="565"/>
              <w:rPr>
                <w:rFonts w:ascii="Century Gothic" w:hAnsi="Century Gothic" w:cs="Arial"/>
                <w:b/>
                <w:sz w:val="24"/>
                <w:szCs w:val="24"/>
              </w:rPr>
            </w:pPr>
          </w:p>
          <w:p w14:paraId="24958067" w14:textId="77777777" w:rsidR="00593B6A" w:rsidRPr="00D242E2" w:rsidRDefault="00593B6A" w:rsidP="00A02744">
            <w:pPr>
              <w:ind w:right="565"/>
              <w:rPr>
                <w:rFonts w:ascii="Century Gothic" w:hAnsi="Century Gothic" w:cs="Arial"/>
                <w:b/>
                <w:sz w:val="24"/>
                <w:szCs w:val="24"/>
              </w:rPr>
            </w:pPr>
          </w:p>
          <w:p w14:paraId="166BC55D" w14:textId="77777777" w:rsidR="00593B6A" w:rsidRPr="00D242E2" w:rsidRDefault="00593B6A" w:rsidP="00A02744">
            <w:pPr>
              <w:ind w:right="565"/>
              <w:rPr>
                <w:rFonts w:ascii="Century Gothic" w:hAnsi="Century Gothic" w:cs="Arial"/>
                <w:b/>
                <w:sz w:val="24"/>
                <w:szCs w:val="24"/>
              </w:rPr>
            </w:pPr>
          </w:p>
          <w:p w14:paraId="3F7F4CE0" w14:textId="77777777" w:rsidR="00593B6A" w:rsidRPr="00D242E2" w:rsidRDefault="00593B6A" w:rsidP="00A02744">
            <w:pPr>
              <w:ind w:right="565"/>
              <w:rPr>
                <w:rFonts w:ascii="Century Gothic" w:hAnsi="Century Gothic" w:cs="Arial"/>
                <w:b/>
                <w:sz w:val="24"/>
                <w:szCs w:val="24"/>
              </w:rPr>
            </w:pPr>
          </w:p>
          <w:p w14:paraId="11B50588" w14:textId="77777777" w:rsidR="00593B6A" w:rsidRPr="00D242E2" w:rsidRDefault="00593B6A" w:rsidP="00A02744">
            <w:pPr>
              <w:ind w:right="565"/>
              <w:rPr>
                <w:rFonts w:ascii="Century Gothic" w:hAnsi="Century Gothic" w:cs="Arial"/>
                <w:b/>
                <w:sz w:val="24"/>
                <w:szCs w:val="24"/>
              </w:rPr>
            </w:pPr>
          </w:p>
          <w:p w14:paraId="68A1ED99" w14:textId="77777777" w:rsidR="00593B6A" w:rsidRPr="00D242E2" w:rsidRDefault="00593B6A" w:rsidP="00A02744">
            <w:pPr>
              <w:ind w:right="565"/>
              <w:rPr>
                <w:rFonts w:ascii="Century Gothic" w:hAnsi="Century Gothic" w:cs="Arial"/>
                <w:b/>
                <w:sz w:val="24"/>
                <w:szCs w:val="24"/>
              </w:rPr>
            </w:pPr>
          </w:p>
          <w:p w14:paraId="2724F374" w14:textId="77777777" w:rsidR="00593B6A" w:rsidRPr="00D242E2" w:rsidRDefault="00593B6A" w:rsidP="00A02744">
            <w:pPr>
              <w:ind w:right="565"/>
              <w:rPr>
                <w:rFonts w:ascii="Century Gothic" w:hAnsi="Century Gothic" w:cs="Arial"/>
                <w:b/>
                <w:sz w:val="24"/>
                <w:szCs w:val="24"/>
              </w:rPr>
            </w:pPr>
          </w:p>
          <w:p w14:paraId="4F9C800F" w14:textId="77777777" w:rsidR="00593B6A" w:rsidRPr="00D242E2" w:rsidRDefault="00593B6A" w:rsidP="00A02744">
            <w:pPr>
              <w:ind w:right="565"/>
              <w:rPr>
                <w:rFonts w:ascii="Century Gothic" w:hAnsi="Century Gothic" w:cs="Arial"/>
                <w:b/>
                <w:sz w:val="24"/>
                <w:szCs w:val="24"/>
              </w:rPr>
            </w:pPr>
          </w:p>
          <w:p w14:paraId="41E98DE6" w14:textId="77777777" w:rsidR="00593B6A" w:rsidRPr="00D242E2" w:rsidRDefault="00593B6A" w:rsidP="00A02744">
            <w:pPr>
              <w:ind w:right="565"/>
              <w:rPr>
                <w:rFonts w:ascii="Century Gothic" w:hAnsi="Century Gothic" w:cs="Arial"/>
                <w:b/>
                <w:sz w:val="24"/>
                <w:szCs w:val="24"/>
              </w:rPr>
            </w:pPr>
          </w:p>
          <w:p w14:paraId="37F59137" w14:textId="77777777" w:rsidR="00593B6A" w:rsidRPr="00D242E2" w:rsidRDefault="00593B6A"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62D0AA98" w14:textId="77777777" w:rsidR="00593B6A" w:rsidRPr="00D242E2" w:rsidRDefault="00593B6A"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7A2D6B39" w14:textId="77777777" w:rsidR="00593B6A" w:rsidRPr="00D242E2" w:rsidRDefault="00593B6A" w:rsidP="00A02744">
            <w:pPr>
              <w:ind w:right="565"/>
              <w:rPr>
                <w:rFonts w:ascii="Century Gothic" w:hAnsi="Century Gothic" w:cs="Arial"/>
                <w:b/>
                <w:sz w:val="24"/>
                <w:szCs w:val="24"/>
              </w:rPr>
            </w:pPr>
          </w:p>
        </w:tc>
      </w:tr>
      <w:bookmarkEnd w:id="1"/>
    </w:tbl>
    <w:p w14:paraId="7A410E12" w14:textId="4020D8C8" w:rsidR="002628CE" w:rsidRPr="002628CE" w:rsidRDefault="002628CE" w:rsidP="002628CE">
      <w:pPr>
        <w:ind w:right="565"/>
        <w:rPr>
          <w:rFonts w:ascii="Century Gothic" w:hAnsi="Century Gothic"/>
          <w:sz w:val="24"/>
          <w:szCs w:val="24"/>
        </w:rPr>
      </w:pPr>
      <w:r w:rsidRPr="002628CE">
        <w:rPr>
          <w:rFonts w:ascii="Century Gothic" w:hAnsi="Century Gothic"/>
          <w:sz w:val="24"/>
          <w:szCs w:val="24"/>
        </w:rPr>
        <w:br w:type="page"/>
      </w:r>
    </w:p>
    <w:tbl>
      <w:tblPr>
        <w:tblStyle w:val="TableGrid"/>
        <w:tblW w:w="4915" w:type="pct"/>
        <w:tblInd w:w="-113" w:type="dxa"/>
        <w:tblLook w:val="04A0" w:firstRow="1" w:lastRow="0" w:firstColumn="1" w:lastColumn="0" w:noHBand="0" w:noVBand="1"/>
      </w:tblPr>
      <w:tblGrid>
        <w:gridCol w:w="2686"/>
        <w:gridCol w:w="3517"/>
        <w:gridCol w:w="3608"/>
        <w:gridCol w:w="4724"/>
      </w:tblGrid>
      <w:tr w:rsidR="000E52CD" w:rsidRPr="002628CE" w14:paraId="4FE02980" w14:textId="77777777" w:rsidTr="000F301A">
        <w:trPr>
          <w:trHeight w:val="1718"/>
        </w:trPr>
        <w:tc>
          <w:tcPr>
            <w:tcW w:w="924" w:type="pct"/>
            <w:tcBorders>
              <w:top w:val="single" w:sz="4" w:space="0" w:color="auto"/>
              <w:left w:val="single" w:sz="4" w:space="0" w:color="auto"/>
              <w:bottom w:val="single" w:sz="4" w:space="0" w:color="auto"/>
              <w:right w:val="single" w:sz="4" w:space="0" w:color="auto"/>
            </w:tcBorders>
            <w:shd w:val="clear" w:color="auto" w:fill="F3914E"/>
          </w:tcPr>
          <w:p w14:paraId="68D1BE17" w14:textId="77777777" w:rsidR="000F301A" w:rsidRPr="00D242E2" w:rsidRDefault="000E52CD" w:rsidP="00A02744">
            <w:pPr>
              <w:autoSpaceDE w:val="0"/>
              <w:autoSpaceDN w:val="0"/>
              <w:adjustRightInd w:val="0"/>
              <w:rPr>
                <w:rFonts w:ascii="Century Gothic" w:hAnsi="Century Gothic"/>
                <w:color w:val="FFFFFF" w:themeColor="background1"/>
                <w:sz w:val="24"/>
                <w:szCs w:val="24"/>
              </w:rPr>
            </w:pPr>
            <w:r w:rsidRPr="00D242E2">
              <w:rPr>
                <w:rFonts w:ascii="Century Gothic" w:hAnsi="Century Gothic"/>
                <w:color w:val="FFFFFF" w:themeColor="background1"/>
                <w:sz w:val="24"/>
                <w:szCs w:val="24"/>
              </w:rPr>
              <w:lastRenderedPageBreak/>
              <w:br w:type="page"/>
            </w:r>
          </w:p>
          <w:p w14:paraId="0D247AE4" w14:textId="74CC9DE1" w:rsidR="000E52CD" w:rsidRPr="00D242E2" w:rsidRDefault="000E52CD" w:rsidP="00A02744">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3.3</w:t>
            </w:r>
          </w:p>
          <w:p w14:paraId="36FF640B" w14:textId="6CE6FEDF" w:rsidR="000E52CD" w:rsidRPr="00D242E2" w:rsidRDefault="00F26541" w:rsidP="000F301A">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Transitions and</w:t>
            </w:r>
            <w:r w:rsidR="000F301A" w:rsidRPr="00D242E2">
              <w:rPr>
                <w:rFonts w:ascii="ObjektivMk3-Bold" w:eastAsiaTheme="minorHAnsi" w:hAnsi="ObjektivMk3-Bold" w:cs="ObjektivMk3-Bold"/>
                <w:b/>
                <w:bCs/>
                <w:color w:val="FFFFFF"/>
                <w:sz w:val="24"/>
                <w:szCs w:val="24"/>
                <w:lang w:eastAsia="en-US"/>
              </w:rPr>
              <w:t xml:space="preserve"> </w:t>
            </w:r>
            <w:r w:rsidRPr="00D242E2">
              <w:rPr>
                <w:rFonts w:ascii="ObjektivMk3-Bold" w:eastAsiaTheme="minorHAnsi" w:hAnsi="ObjektivMk3-Bold" w:cs="ObjektivMk3-Bold"/>
                <w:b/>
                <w:bCs/>
                <w:color w:val="FFFFFF"/>
                <w:sz w:val="24"/>
                <w:szCs w:val="24"/>
                <w:lang w:eastAsia="en-US"/>
              </w:rPr>
              <w:t>equalities</w:t>
            </w:r>
          </w:p>
        </w:tc>
        <w:tc>
          <w:tcPr>
            <w:tcW w:w="4076" w:type="pct"/>
            <w:gridSpan w:val="3"/>
            <w:tcBorders>
              <w:top w:val="single" w:sz="4" w:space="0" w:color="auto"/>
              <w:left w:val="single" w:sz="4" w:space="0" w:color="auto"/>
              <w:bottom w:val="single" w:sz="4" w:space="0" w:color="auto"/>
              <w:right w:val="single" w:sz="4" w:space="0" w:color="auto"/>
            </w:tcBorders>
            <w:shd w:val="clear" w:color="auto" w:fill="F3914E"/>
          </w:tcPr>
          <w:p w14:paraId="7EADBC4E" w14:textId="77777777" w:rsidR="000E52CD" w:rsidRPr="00D242E2" w:rsidRDefault="000E52CD" w:rsidP="00A02744">
            <w:pPr>
              <w:ind w:right="565"/>
              <w:jc w:val="center"/>
              <w:rPr>
                <w:rFonts w:ascii="Century Gothic" w:hAnsi="Century Gothic" w:cstheme="minorHAnsi"/>
                <w:b/>
                <w:bCs/>
                <w:sz w:val="24"/>
                <w:szCs w:val="24"/>
              </w:rPr>
            </w:pPr>
          </w:p>
          <w:p w14:paraId="6A1DF305" w14:textId="77777777" w:rsidR="000E52CD" w:rsidRPr="00D242E2" w:rsidRDefault="000E52CD"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How would we evaluate this QI using the six-point scale?</w:t>
            </w:r>
          </w:p>
          <w:p w14:paraId="1A00FC3B" w14:textId="77777777" w:rsidR="000E52CD" w:rsidRPr="00D242E2" w:rsidRDefault="000E52CD" w:rsidP="00A02744">
            <w:pPr>
              <w:ind w:right="565"/>
              <w:rPr>
                <w:rFonts w:ascii="ObjektivMk3-Bold" w:hAnsi="ObjektivMk3-Bold" w:cstheme="minorHAnsi"/>
                <w:b/>
                <w:bCs/>
                <w:color w:val="FFFFFF" w:themeColor="background1"/>
                <w:sz w:val="24"/>
                <w:szCs w:val="24"/>
              </w:rPr>
            </w:pPr>
            <w:r w:rsidRPr="00D242E2">
              <w:rPr>
                <w:rFonts w:ascii="ObjektivMk3-Bold" w:hAnsi="ObjektivMk3-Bold" w:cstheme="minorHAnsi"/>
                <w:b/>
                <w:bCs/>
                <w:color w:val="FFFFFF" w:themeColor="background1"/>
                <w:sz w:val="24"/>
                <w:szCs w:val="24"/>
              </w:rPr>
              <w:t xml:space="preserve">Excellent </w:t>
            </w:r>
            <w:sdt>
              <w:sdtPr>
                <w:rPr>
                  <w:rFonts w:ascii="ObjektivMk3-Bold" w:hAnsi="ObjektivMk3-Bold" w:cstheme="minorHAnsi"/>
                  <w:b/>
                  <w:bCs/>
                  <w:color w:val="FFFFFF" w:themeColor="background1"/>
                  <w:sz w:val="24"/>
                  <w:szCs w:val="24"/>
                </w:rPr>
                <w:id w:val="160907503"/>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Very Good </w:t>
            </w:r>
            <w:sdt>
              <w:sdtPr>
                <w:rPr>
                  <w:rFonts w:ascii="ObjektivMk3-Bold" w:hAnsi="ObjektivMk3-Bold" w:cstheme="minorHAnsi"/>
                  <w:b/>
                  <w:bCs/>
                  <w:color w:val="FFFFFF" w:themeColor="background1"/>
                  <w:sz w:val="24"/>
                  <w:szCs w:val="24"/>
                </w:rPr>
                <w:id w:val="176904598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Good </w:t>
            </w:r>
            <w:sdt>
              <w:sdtPr>
                <w:rPr>
                  <w:rFonts w:ascii="ObjektivMk3-Bold" w:hAnsi="ObjektivMk3-Bold" w:cstheme="minorHAnsi"/>
                  <w:b/>
                  <w:bCs/>
                  <w:color w:val="FFFFFF" w:themeColor="background1"/>
                  <w:sz w:val="24"/>
                  <w:szCs w:val="24"/>
                </w:rPr>
                <w:id w:val="-68937703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Satisfactory </w:t>
            </w:r>
            <w:sdt>
              <w:sdtPr>
                <w:rPr>
                  <w:rFonts w:ascii="ObjektivMk3-Bold" w:hAnsi="ObjektivMk3-Bold" w:cstheme="minorHAnsi"/>
                  <w:b/>
                  <w:bCs/>
                  <w:color w:val="FFFFFF" w:themeColor="background1"/>
                  <w:sz w:val="24"/>
                  <w:szCs w:val="24"/>
                </w:rPr>
                <w:id w:val="1027528519"/>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Weak </w:t>
            </w:r>
            <w:sdt>
              <w:sdtPr>
                <w:rPr>
                  <w:rFonts w:ascii="ObjektivMk3-Bold" w:hAnsi="ObjektivMk3-Bold" w:cstheme="minorHAnsi"/>
                  <w:b/>
                  <w:bCs/>
                  <w:color w:val="FFFFFF" w:themeColor="background1"/>
                  <w:sz w:val="24"/>
                  <w:szCs w:val="24"/>
                </w:rPr>
                <w:id w:val="720335520"/>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r w:rsidRPr="00D242E2">
              <w:rPr>
                <w:rFonts w:ascii="ObjektivMk3-Bold" w:hAnsi="ObjektivMk3-Bold" w:cstheme="minorHAnsi"/>
                <w:b/>
                <w:bCs/>
                <w:color w:val="FFFFFF" w:themeColor="background1"/>
                <w:sz w:val="24"/>
                <w:szCs w:val="24"/>
              </w:rPr>
              <w:t xml:space="preserve">   Unsatisfactory </w:t>
            </w:r>
            <w:sdt>
              <w:sdtPr>
                <w:rPr>
                  <w:rFonts w:ascii="ObjektivMk3-Bold" w:hAnsi="ObjektivMk3-Bold" w:cstheme="minorHAnsi"/>
                  <w:b/>
                  <w:bCs/>
                  <w:color w:val="FFFFFF" w:themeColor="background1"/>
                  <w:sz w:val="24"/>
                  <w:szCs w:val="24"/>
                </w:rPr>
                <w:id w:val="-947082886"/>
                <w14:checkbox>
                  <w14:checked w14:val="0"/>
                  <w14:checkedState w14:val="2612" w14:font="MS Gothic"/>
                  <w14:uncheckedState w14:val="2610" w14:font="MS Gothic"/>
                </w14:checkbox>
              </w:sdtPr>
              <w:sdtContent>
                <w:r w:rsidRPr="00D242E2">
                  <w:rPr>
                    <w:rFonts w:ascii="Segoe UI Symbol" w:eastAsia="MS Gothic" w:hAnsi="Segoe UI Symbol" w:cs="Segoe UI Symbol"/>
                    <w:b/>
                    <w:bCs/>
                    <w:color w:val="FFFFFF" w:themeColor="background1"/>
                    <w:sz w:val="24"/>
                    <w:szCs w:val="24"/>
                  </w:rPr>
                  <w:t>☐</w:t>
                </w:r>
              </w:sdtContent>
            </w:sdt>
          </w:p>
          <w:p w14:paraId="32D92F1D" w14:textId="77777777" w:rsidR="000E52CD" w:rsidRPr="00D242E2" w:rsidRDefault="000E52CD" w:rsidP="00A02744">
            <w:pPr>
              <w:ind w:right="565"/>
              <w:rPr>
                <w:rFonts w:ascii="ObjektivMk3-Bold" w:hAnsi="ObjektivMk3-Bold"/>
                <w:b/>
                <w:bCs/>
                <w:color w:val="FFFFFF" w:themeColor="background1"/>
                <w:sz w:val="24"/>
                <w:szCs w:val="24"/>
              </w:rPr>
            </w:pPr>
          </w:p>
          <w:p w14:paraId="50F1308B" w14:textId="12D1BA04" w:rsidR="000E52CD" w:rsidRPr="00D242E2" w:rsidRDefault="000E52CD" w:rsidP="000F301A">
            <w:pPr>
              <w:ind w:right="565"/>
              <w:rPr>
                <w:rFonts w:ascii="Century Gothic" w:hAnsi="Century Gothic" w:cs="Arial"/>
                <w:b/>
                <w:sz w:val="24"/>
                <w:szCs w:val="24"/>
              </w:rPr>
            </w:pPr>
          </w:p>
        </w:tc>
      </w:tr>
      <w:tr w:rsidR="000E52CD" w:rsidRPr="00502565" w14:paraId="61D03305" w14:textId="77777777" w:rsidTr="000F301A">
        <w:trPr>
          <w:trHeight w:val="1859"/>
        </w:trPr>
        <w:tc>
          <w:tcPr>
            <w:tcW w:w="924" w:type="pct"/>
            <w:vMerge w:val="restart"/>
            <w:tcBorders>
              <w:top w:val="single" w:sz="4" w:space="0" w:color="auto"/>
              <w:left w:val="single" w:sz="4" w:space="0" w:color="auto"/>
              <w:right w:val="single" w:sz="4" w:space="0" w:color="auto"/>
            </w:tcBorders>
            <w:shd w:val="clear" w:color="auto" w:fill="F3914E"/>
            <w:hideMark/>
          </w:tcPr>
          <w:p w14:paraId="65A4E7A4" w14:textId="77777777" w:rsidR="000E52CD" w:rsidRPr="00D242E2" w:rsidRDefault="000E52CD" w:rsidP="00A02744">
            <w:pPr>
              <w:autoSpaceDE w:val="0"/>
              <w:autoSpaceDN w:val="0"/>
              <w:adjustRightInd w:val="0"/>
              <w:rPr>
                <w:rFonts w:ascii="ObjektivMk3-Bold" w:eastAsiaTheme="minorHAnsi" w:hAnsi="ObjektivMk3-Bold" w:cs="ObjektivMk3-Bold"/>
                <w:b/>
                <w:bCs/>
                <w:color w:val="FFFFFF"/>
                <w:sz w:val="24"/>
                <w:szCs w:val="24"/>
                <w:lang w:eastAsia="en-US"/>
              </w:rPr>
            </w:pPr>
            <w:r w:rsidRPr="00D242E2">
              <w:rPr>
                <w:rFonts w:ascii="ObjektivMk3-Bold" w:eastAsiaTheme="minorHAnsi" w:hAnsi="ObjektivMk3-Bold" w:cs="ObjektivMk3-Bold"/>
                <w:b/>
                <w:bCs/>
                <w:color w:val="FFFFFF"/>
                <w:sz w:val="24"/>
                <w:szCs w:val="24"/>
                <w:lang w:eastAsia="en-US"/>
              </w:rPr>
              <w:t>Themes explored:</w:t>
            </w:r>
          </w:p>
          <w:p w14:paraId="02577E1C" w14:textId="77777777" w:rsidR="000E52CD" w:rsidRPr="00D242E2" w:rsidRDefault="000E52CD" w:rsidP="00A02744">
            <w:pPr>
              <w:autoSpaceDE w:val="0"/>
              <w:autoSpaceDN w:val="0"/>
              <w:adjustRightInd w:val="0"/>
              <w:rPr>
                <w:rFonts w:ascii="ObjektivMk3-Bold" w:eastAsiaTheme="minorHAnsi" w:hAnsi="ObjektivMk3-Bold" w:cs="ObjektivMk3-Bold"/>
                <w:b/>
                <w:bCs/>
                <w:color w:val="FFFFFF"/>
                <w:sz w:val="24"/>
                <w:szCs w:val="24"/>
                <w:lang w:eastAsia="en-US"/>
              </w:rPr>
            </w:pPr>
          </w:p>
          <w:p w14:paraId="3FC9F2F8" w14:textId="64DAF69A" w:rsidR="00F26541" w:rsidRPr="00D242E2" w:rsidRDefault="00F26541"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Collaborative planning</w:t>
            </w:r>
            <w:r w:rsidR="000F301A"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and delivery</w:t>
            </w:r>
          </w:p>
          <w:p w14:paraId="4E9E96AD" w14:textId="77777777" w:rsidR="00F26541" w:rsidRPr="00D242E2" w:rsidRDefault="00F26541" w:rsidP="000F301A">
            <w:pPr>
              <w:pStyle w:val="ListParagraph"/>
              <w:autoSpaceDE w:val="0"/>
              <w:autoSpaceDN w:val="0"/>
              <w:adjustRightInd w:val="0"/>
              <w:ind w:left="360"/>
              <w:rPr>
                <w:rFonts w:ascii="ObjektivMk3-Regular" w:eastAsiaTheme="minorHAnsi" w:hAnsi="ObjektivMk3-Regular" w:cs="ObjektivMk3-Regular"/>
                <w:color w:val="FFFFFF"/>
                <w:sz w:val="24"/>
                <w:szCs w:val="24"/>
                <w:lang w:eastAsia="en-US"/>
              </w:rPr>
            </w:pPr>
          </w:p>
          <w:p w14:paraId="5E86407A" w14:textId="0BFB274E" w:rsidR="000E52CD" w:rsidRPr="00D242E2" w:rsidRDefault="00F26541" w:rsidP="000F301A">
            <w:pPr>
              <w:pStyle w:val="ListParagraph"/>
              <w:numPr>
                <w:ilvl w:val="0"/>
                <w:numId w:val="6"/>
              </w:numPr>
              <w:autoSpaceDE w:val="0"/>
              <w:autoSpaceDN w:val="0"/>
              <w:adjustRightInd w:val="0"/>
              <w:ind w:left="360"/>
              <w:rPr>
                <w:rFonts w:ascii="ObjektivMk3-Regular" w:eastAsiaTheme="minorHAnsi" w:hAnsi="ObjektivMk3-Regular" w:cs="ObjektivMk3-Regular"/>
                <w:color w:val="FFFFFF"/>
                <w:sz w:val="24"/>
                <w:szCs w:val="24"/>
                <w:lang w:eastAsia="en-US"/>
              </w:rPr>
            </w:pPr>
            <w:r w:rsidRPr="00D242E2">
              <w:rPr>
                <w:rFonts w:ascii="ObjektivMk3-Regular" w:eastAsiaTheme="minorHAnsi" w:hAnsi="ObjektivMk3-Regular" w:cs="ObjektivMk3-Regular"/>
                <w:color w:val="FFFFFF"/>
                <w:sz w:val="24"/>
                <w:szCs w:val="24"/>
                <w:lang w:eastAsia="en-US"/>
              </w:rPr>
              <w:t>Reducing inequality</w:t>
            </w:r>
            <w:r w:rsidR="000F301A" w:rsidRPr="00D242E2">
              <w:rPr>
                <w:rFonts w:ascii="ObjektivMk3-Regular" w:eastAsiaTheme="minorHAnsi" w:hAnsi="ObjektivMk3-Regular" w:cs="ObjektivMk3-Regular"/>
                <w:color w:val="FFFFFF"/>
                <w:sz w:val="24"/>
                <w:szCs w:val="24"/>
                <w:lang w:eastAsia="en-US"/>
              </w:rPr>
              <w:t xml:space="preserve"> </w:t>
            </w:r>
            <w:r w:rsidRPr="00D242E2">
              <w:rPr>
                <w:rFonts w:ascii="ObjektivMk3-Regular" w:eastAsiaTheme="minorHAnsi" w:hAnsi="ObjektivMk3-Regular" w:cs="ObjektivMk3-Regular"/>
                <w:color w:val="FFFFFF"/>
                <w:sz w:val="24"/>
                <w:szCs w:val="24"/>
                <w:lang w:eastAsia="en-US"/>
              </w:rPr>
              <w:t>gaps</w:t>
            </w:r>
          </w:p>
        </w:tc>
        <w:tc>
          <w:tcPr>
            <w:tcW w:w="1210" w:type="pct"/>
            <w:tcBorders>
              <w:top w:val="single" w:sz="4" w:space="0" w:color="auto"/>
              <w:left w:val="single" w:sz="4" w:space="0" w:color="auto"/>
              <w:bottom w:val="single" w:sz="4" w:space="0" w:color="auto"/>
              <w:right w:val="single" w:sz="4" w:space="0" w:color="auto"/>
            </w:tcBorders>
            <w:shd w:val="clear" w:color="auto" w:fill="FEF4ED"/>
            <w:hideMark/>
          </w:tcPr>
          <w:p w14:paraId="5F646695"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are we doing? What’s</w:t>
            </w:r>
          </w:p>
          <w:p w14:paraId="29C03FF1"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working well?</w:t>
            </w:r>
          </w:p>
          <w:p w14:paraId="4F61C3E9"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p>
          <w:p w14:paraId="74A5A6CB" w14:textId="77777777" w:rsidR="000E52CD" w:rsidRPr="00D242E2" w:rsidRDefault="000E52CD"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are the features of</w:t>
            </w:r>
          </w:p>
          <w:p w14:paraId="11FCC232" w14:textId="77777777" w:rsidR="000E52CD" w:rsidRPr="00D242E2" w:rsidRDefault="000E52CD"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effective partnership with the</w:t>
            </w:r>
          </w:p>
          <w:p w14:paraId="28B2A2CD" w14:textId="77777777" w:rsidR="000E52CD" w:rsidRPr="00D242E2" w:rsidRDefault="000E52CD" w:rsidP="00A02744">
            <w:pPr>
              <w:ind w:right="565"/>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third sector?</w:t>
            </w:r>
          </w:p>
          <w:p w14:paraId="681C5382" w14:textId="77777777" w:rsidR="000E52CD" w:rsidRPr="00D242E2" w:rsidRDefault="000E52CD"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FEF4ED"/>
          </w:tcPr>
          <w:p w14:paraId="21BC958B"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How do we know?</w:t>
            </w:r>
          </w:p>
          <w:p w14:paraId="5AC1BDE0"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p>
          <w:p w14:paraId="559E260C"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p>
          <w:p w14:paraId="715E7908" w14:textId="15652BCE" w:rsidR="000E52CD" w:rsidRPr="00D242E2" w:rsidRDefault="000E52CD" w:rsidP="000F301A">
            <w:pPr>
              <w:autoSpaceDE w:val="0"/>
              <w:autoSpaceDN w:val="0"/>
              <w:adjustRightInd w:val="0"/>
              <w:rPr>
                <w:rFonts w:ascii="Century Gothic" w:hAnsi="Century Gothic" w:cs="Arial"/>
                <w:b/>
                <w:sz w:val="24"/>
                <w:szCs w:val="24"/>
              </w:rPr>
            </w:pPr>
            <w:r w:rsidRPr="00D242E2">
              <w:rPr>
                <w:rFonts w:ascii="ObjektivMk3-Regular" w:eastAsiaTheme="minorHAnsi" w:hAnsi="ObjektivMk3-Regular" w:cs="ObjektivMk3-Regular"/>
                <w:color w:val="585757"/>
                <w:sz w:val="24"/>
                <w:szCs w:val="24"/>
                <w:lang w:eastAsia="en-US"/>
              </w:rPr>
              <w:t>What evidence do we have for</w:t>
            </w:r>
            <w:r w:rsidR="000F301A" w:rsidRPr="00D242E2">
              <w:rPr>
                <w:rFonts w:ascii="ObjektivMk3-Regular" w:eastAsiaTheme="minorHAnsi" w:hAnsi="ObjektivMk3-Regular" w:cs="ObjektivMk3-Regular"/>
                <w:color w:val="585757"/>
                <w:sz w:val="24"/>
                <w:szCs w:val="24"/>
                <w:lang w:eastAsia="en-US"/>
              </w:rPr>
              <w:t xml:space="preserve"> </w:t>
            </w:r>
            <w:r w:rsidRPr="00D242E2">
              <w:rPr>
                <w:rFonts w:ascii="ObjektivMk3-Regular" w:eastAsiaTheme="minorHAnsi" w:hAnsi="ObjektivMk3-Regular" w:cs="ObjektivMk3-Regular"/>
                <w:color w:val="585757"/>
                <w:sz w:val="24"/>
                <w:szCs w:val="24"/>
                <w:lang w:eastAsia="en-US"/>
              </w:rPr>
              <w:t>this?</w:t>
            </w:r>
          </w:p>
        </w:tc>
        <w:tc>
          <w:tcPr>
            <w:tcW w:w="1625" w:type="pct"/>
            <w:tcBorders>
              <w:top w:val="single" w:sz="4" w:space="0" w:color="auto"/>
              <w:left w:val="single" w:sz="4" w:space="0" w:color="auto"/>
              <w:bottom w:val="single" w:sz="4" w:space="0" w:color="auto"/>
              <w:right w:val="single" w:sz="4" w:space="0" w:color="auto"/>
            </w:tcBorders>
            <w:shd w:val="clear" w:color="auto" w:fill="FEF4ED"/>
          </w:tcPr>
          <w:p w14:paraId="505628EF"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r w:rsidRPr="00D242E2">
              <w:rPr>
                <w:rFonts w:ascii="ObjektivMk3-Bold" w:eastAsiaTheme="minorHAnsi" w:hAnsi="ObjektivMk3-Bold" w:cs="ObjektivMk3-Bold"/>
                <w:b/>
                <w:bCs/>
                <w:color w:val="585757"/>
                <w:sz w:val="24"/>
                <w:szCs w:val="24"/>
                <w:lang w:eastAsia="en-US"/>
              </w:rPr>
              <w:t>What are we going to do now?</w:t>
            </w:r>
          </w:p>
          <w:p w14:paraId="146D2A93"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p>
          <w:p w14:paraId="3B070366" w14:textId="77777777" w:rsidR="000E52CD" w:rsidRPr="00D242E2" w:rsidRDefault="000E52CD" w:rsidP="00A02744">
            <w:pPr>
              <w:autoSpaceDE w:val="0"/>
              <w:autoSpaceDN w:val="0"/>
              <w:adjustRightInd w:val="0"/>
              <w:rPr>
                <w:rFonts w:ascii="ObjektivMk3-Bold" w:eastAsiaTheme="minorHAnsi" w:hAnsi="ObjektivMk3-Bold" w:cs="ObjektivMk3-Bold"/>
                <w:b/>
                <w:bCs/>
                <w:color w:val="585757"/>
                <w:sz w:val="24"/>
                <w:szCs w:val="24"/>
                <w:lang w:eastAsia="en-US"/>
              </w:rPr>
            </w:pPr>
          </w:p>
          <w:p w14:paraId="171A2A29" w14:textId="77777777" w:rsidR="000E52CD" w:rsidRPr="00D242E2" w:rsidRDefault="000E52CD" w:rsidP="00A02744">
            <w:pPr>
              <w:autoSpaceDE w:val="0"/>
              <w:autoSpaceDN w:val="0"/>
              <w:adjustRightInd w:val="0"/>
              <w:rPr>
                <w:rFonts w:ascii="ObjektivMk3-Regular" w:eastAsiaTheme="minorHAnsi" w:hAnsi="ObjektivMk3-Regular" w:cs="ObjektivMk3-Regular"/>
                <w:color w:val="585757"/>
                <w:sz w:val="24"/>
                <w:szCs w:val="24"/>
                <w:lang w:eastAsia="en-US"/>
              </w:rPr>
            </w:pPr>
            <w:r w:rsidRPr="00D242E2">
              <w:rPr>
                <w:rFonts w:ascii="ObjektivMk3-Regular" w:eastAsiaTheme="minorHAnsi" w:hAnsi="ObjektivMk3-Regular" w:cs="ObjektivMk3-Regular"/>
                <w:color w:val="585757"/>
                <w:sz w:val="24"/>
                <w:szCs w:val="24"/>
                <w:lang w:eastAsia="en-US"/>
              </w:rPr>
              <w:t>What actions will move us forward? (Improvement priorities highlighted in this area)</w:t>
            </w:r>
          </w:p>
        </w:tc>
      </w:tr>
      <w:tr w:rsidR="000E52CD" w:rsidRPr="002628CE" w14:paraId="2BB42F3A" w14:textId="77777777" w:rsidTr="000F301A">
        <w:trPr>
          <w:trHeight w:val="1859"/>
        </w:trPr>
        <w:tc>
          <w:tcPr>
            <w:tcW w:w="924" w:type="pct"/>
            <w:vMerge/>
            <w:tcBorders>
              <w:left w:val="single" w:sz="4" w:space="0" w:color="auto"/>
              <w:bottom w:val="single" w:sz="4" w:space="0" w:color="auto"/>
              <w:right w:val="single" w:sz="4" w:space="0" w:color="auto"/>
            </w:tcBorders>
            <w:shd w:val="clear" w:color="auto" w:fill="F3914E"/>
          </w:tcPr>
          <w:p w14:paraId="0B4235A4" w14:textId="77777777" w:rsidR="000E52CD" w:rsidRPr="00D242E2" w:rsidRDefault="000E52CD" w:rsidP="00A02744">
            <w:pPr>
              <w:ind w:right="565"/>
              <w:rPr>
                <w:rFonts w:ascii="Century Gothic" w:hAnsi="Century Gothic" w:cs="Arial"/>
                <w:b/>
                <w:sz w:val="24"/>
                <w:szCs w:val="24"/>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6107A7F" w14:textId="77777777" w:rsidR="000E52CD" w:rsidRPr="00D242E2" w:rsidRDefault="000E52CD" w:rsidP="00A02744">
            <w:pPr>
              <w:ind w:right="565"/>
              <w:rPr>
                <w:rFonts w:ascii="Century Gothic" w:hAnsi="Century Gothic" w:cs="Arial"/>
                <w:b/>
                <w:sz w:val="24"/>
                <w:szCs w:val="24"/>
              </w:rPr>
            </w:pPr>
          </w:p>
          <w:p w14:paraId="41380A2A" w14:textId="77777777" w:rsidR="000E52CD" w:rsidRPr="00D242E2" w:rsidRDefault="000E52CD" w:rsidP="00A02744">
            <w:pPr>
              <w:ind w:right="565"/>
              <w:rPr>
                <w:rFonts w:ascii="Century Gothic" w:hAnsi="Century Gothic" w:cs="Arial"/>
                <w:b/>
                <w:sz w:val="24"/>
                <w:szCs w:val="24"/>
              </w:rPr>
            </w:pPr>
          </w:p>
          <w:p w14:paraId="1DEAD7A9" w14:textId="77777777" w:rsidR="000E52CD" w:rsidRPr="00D242E2" w:rsidRDefault="000E52CD" w:rsidP="00A02744">
            <w:pPr>
              <w:ind w:right="565"/>
              <w:rPr>
                <w:rFonts w:ascii="Century Gothic" w:hAnsi="Century Gothic" w:cs="Arial"/>
                <w:b/>
                <w:sz w:val="24"/>
                <w:szCs w:val="24"/>
              </w:rPr>
            </w:pPr>
          </w:p>
          <w:p w14:paraId="55601F2C" w14:textId="77777777" w:rsidR="000E52CD" w:rsidRPr="00D242E2" w:rsidRDefault="000E52CD" w:rsidP="00A02744">
            <w:pPr>
              <w:ind w:right="565"/>
              <w:rPr>
                <w:rFonts w:ascii="Century Gothic" w:hAnsi="Century Gothic" w:cs="Arial"/>
                <w:b/>
                <w:sz w:val="24"/>
                <w:szCs w:val="24"/>
              </w:rPr>
            </w:pPr>
          </w:p>
          <w:p w14:paraId="6398BE56" w14:textId="77777777" w:rsidR="000E52CD" w:rsidRPr="00D242E2" w:rsidRDefault="000E52CD" w:rsidP="00A02744">
            <w:pPr>
              <w:ind w:right="565"/>
              <w:rPr>
                <w:rFonts w:ascii="Century Gothic" w:hAnsi="Century Gothic" w:cs="Arial"/>
                <w:b/>
                <w:sz w:val="24"/>
                <w:szCs w:val="24"/>
              </w:rPr>
            </w:pPr>
          </w:p>
          <w:p w14:paraId="75CAE3E6" w14:textId="77777777" w:rsidR="000E52CD" w:rsidRPr="00D242E2" w:rsidRDefault="000E52CD" w:rsidP="00A02744">
            <w:pPr>
              <w:ind w:right="565"/>
              <w:rPr>
                <w:rFonts w:ascii="Century Gothic" w:hAnsi="Century Gothic" w:cs="Arial"/>
                <w:b/>
                <w:sz w:val="24"/>
                <w:szCs w:val="24"/>
              </w:rPr>
            </w:pPr>
          </w:p>
          <w:p w14:paraId="0395D5A9" w14:textId="77777777" w:rsidR="000E52CD" w:rsidRPr="00D242E2" w:rsidRDefault="000E52CD" w:rsidP="00A02744">
            <w:pPr>
              <w:ind w:right="565"/>
              <w:rPr>
                <w:rFonts w:ascii="Century Gothic" w:hAnsi="Century Gothic" w:cs="Arial"/>
                <w:b/>
                <w:sz w:val="24"/>
                <w:szCs w:val="24"/>
              </w:rPr>
            </w:pPr>
          </w:p>
          <w:p w14:paraId="26326579" w14:textId="77777777" w:rsidR="000E52CD" w:rsidRPr="00D242E2" w:rsidRDefault="000E52CD" w:rsidP="00A02744">
            <w:pPr>
              <w:ind w:right="565"/>
              <w:rPr>
                <w:rFonts w:ascii="Century Gothic" w:hAnsi="Century Gothic" w:cs="Arial"/>
                <w:b/>
                <w:sz w:val="24"/>
                <w:szCs w:val="24"/>
              </w:rPr>
            </w:pPr>
          </w:p>
          <w:p w14:paraId="766BABD2" w14:textId="77777777" w:rsidR="000E52CD" w:rsidRPr="00D242E2" w:rsidRDefault="000E52CD" w:rsidP="00A02744">
            <w:pPr>
              <w:ind w:right="565"/>
              <w:rPr>
                <w:rFonts w:ascii="Century Gothic" w:hAnsi="Century Gothic" w:cs="Arial"/>
                <w:b/>
                <w:sz w:val="24"/>
                <w:szCs w:val="24"/>
              </w:rPr>
            </w:pPr>
          </w:p>
          <w:p w14:paraId="1BAB8177" w14:textId="77777777" w:rsidR="000E52CD" w:rsidRPr="00D242E2" w:rsidRDefault="000E52CD" w:rsidP="00A02744">
            <w:pPr>
              <w:ind w:right="565"/>
              <w:rPr>
                <w:rFonts w:ascii="Century Gothic" w:hAnsi="Century Gothic" w:cs="Arial"/>
                <w:b/>
                <w:sz w:val="24"/>
                <w:szCs w:val="24"/>
              </w:rPr>
            </w:pPr>
          </w:p>
          <w:p w14:paraId="1D92748B" w14:textId="77777777" w:rsidR="000E52CD" w:rsidRPr="00D242E2" w:rsidRDefault="000E52CD" w:rsidP="00A02744">
            <w:pPr>
              <w:ind w:right="565"/>
              <w:rPr>
                <w:rFonts w:ascii="Century Gothic" w:hAnsi="Century Gothic" w:cs="Arial"/>
                <w:b/>
                <w:sz w:val="24"/>
                <w:szCs w:val="24"/>
              </w:rPr>
            </w:pPr>
          </w:p>
          <w:p w14:paraId="168DC8D2" w14:textId="77777777" w:rsidR="000E52CD" w:rsidRPr="00D242E2" w:rsidRDefault="000E52CD" w:rsidP="00A02744">
            <w:pPr>
              <w:ind w:right="565"/>
              <w:rPr>
                <w:rFonts w:ascii="Century Gothic" w:hAnsi="Century Gothic" w:cs="Arial"/>
                <w:b/>
                <w:sz w:val="24"/>
                <w:szCs w:val="24"/>
              </w:rPr>
            </w:pPr>
          </w:p>
          <w:p w14:paraId="585DEF56" w14:textId="77777777" w:rsidR="000E52CD" w:rsidRPr="00D242E2" w:rsidRDefault="000E52CD" w:rsidP="00A02744">
            <w:pPr>
              <w:ind w:right="565"/>
              <w:rPr>
                <w:rFonts w:ascii="Century Gothic" w:hAnsi="Century Gothic" w:cs="Arial"/>
                <w:b/>
                <w:sz w:val="24"/>
                <w:szCs w:val="24"/>
              </w:rPr>
            </w:pPr>
          </w:p>
          <w:p w14:paraId="26B3A849" w14:textId="77777777" w:rsidR="000E52CD" w:rsidRPr="00D242E2" w:rsidRDefault="000E52CD" w:rsidP="00A02744">
            <w:pPr>
              <w:ind w:right="565"/>
              <w:rPr>
                <w:rFonts w:ascii="Century Gothic" w:hAnsi="Century Gothic" w:cs="Arial"/>
                <w:b/>
                <w:sz w:val="24"/>
                <w:szCs w:val="24"/>
              </w:rPr>
            </w:pPr>
          </w:p>
          <w:p w14:paraId="554BBD87" w14:textId="77777777" w:rsidR="000E52CD" w:rsidRPr="00D242E2" w:rsidRDefault="000E52CD" w:rsidP="00A02744">
            <w:pPr>
              <w:ind w:right="565"/>
              <w:rPr>
                <w:rFonts w:ascii="Century Gothic" w:hAnsi="Century Gothic" w:cs="Arial"/>
                <w:b/>
                <w:sz w:val="24"/>
                <w:szCs w:val="24"/>
              </w:rPr>
            </w:pPr>
          </w:p>
          <w:p w14:paraId="55B2C90C" w14:textId="77777777" w:rsidR="000E52CD" w:rsidRPr="00D242E2" w:rsidRDefault="000E52CD" w:rsidP="00A02744">
            <w:pPr>
              <w:ind w:right="565"/>
              <w:rPr>
                <w:rFonts w:ascii="Century Gothic" w:hAnsi="Century Gothic" w:cs="Arial"/>
                <w:b/>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46D7A581" w14:textId="77777777" w:rsidR="000E52CD" w:rsidRPr="00D242E2" w:rsidRDefault="000E52CD" w:rsidP="00A02744">
            <w:pPr>
              <w:ind w:right="565"/>
              <w:rPr>
                <w:rFonts w:ascii="Century Gothic" w:hAnsi="Century Gothic" w:cs="Arial"/>
                <w:b/>
                <w:sz w:val="24"/>
                <w:szCs w:val="24"/>
              </w:rPr>
            </w:pPr>
          </w:p>
        </w:tc>
        <w:tc>
          <w:tcPr>
            <w:tcW w:w="1625" w:type="pct"/>
            <w:tcBorders>
              <w:top w:val="single" w:sz="4" w:space="0" w:color="auto"/>
              <w:left w:val="single" w:sz="4" w:space="0" w:color="auto"/>
              <w:bottom w:val="single" w:sz="4" w:space="0" w:color="auto"/>
              <w:right w:val="single" w:sz="4" w:space="0" w:color="auto"/>
            </w:tcBorders>
            <w:shd w:val="clear" w:color="auto" w:fill="auto"/>
          </w:tcPr>
          <w:p w14:paraId="59F51F07" w14:textId="77777777" w:rsidR="000E52CD" w:rsidRPr="00D242E2" w:rsidRDefault="000E52CD" w:rsidP="00A02744">
            <w:pPr>
              <w:ind w:right="565"/>
              <w:rPr>
                <w:rFonts w:ascii="Century Gothic" w:hAnsi="Century Gothic" w:cs="Arial"/>
                <w:b/>
                <w:sz w:val="24"/>
                <w:szCs w:val="24"/>
              </w:rPr>
            </w:pPr>
          </w:p>
        </w:tc>
      </w:tr>
    </w:tbl>
    <w:p w14:paraId="5E877DE0" w14:textId="4B58EDEC" w:rsidR="004C5B48" w:rsidRPr="002628CE" w:rsidRDefault="004C5B48" w:rsidP="00F26541">
      <w:pPr>
        <w:ind w:right="565"/>
        <w:rPr>
          <w:rFonts w:ascii="Century Gothic" w:hAnsi="Century Gothic"/>
          <w:sz w:val="24"/>
          <w:szCs w:val="24"/>
        </w:rPr>
      </w:pPr>
    </w:p>
    <w:sectPr w:rsidR="004C5B48" w:rsidRPr="002628CE" w:rsidSect="00936BD8">
      <w:pgSz w:w="16838" w:h="11906" w:orient="landscape"/>
      <w:pgMar w:top="1440" w:right="1021"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ObjektivMk3-Bold">
    <w:altName w:val="Calibri"/>
    <w:panose1 w:val="00000000000000000000"/>
    <w:charset w:val="00"/>
    <w:family w:val="swiss"/>
    <w:notTrueType/>
    <w:pitch w:val="default"/>
    <w:sig w:usb0="00000003" w:usb1="00000000" w:usb2="00000000" w:usb3="00000000" w:csb0="00000001" w:csb1="00000000"/>
  </w:font>
  <w:font w:name="ObjektivMk3-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4E48"/>
    <w:multiLevelType w:val="hybridMultilevel"/>
    <w:tmpl w:val="EF92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3433C"/>
    <w:multiLevelType w:val="multilevel"/>
    <w:tmpl w:val="0EDA33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C07099"/>
    <w:multiLevelType w:val="multilevel"/>
    <w:tmpl w:val="B67C28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8454742"/>
    <w:multiLevelType w:val="hybridMultilevel"/>
    <w:tmpl w:val="FC2E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60578"/>
    <w:multiLevelType w:val="hybridMultilevel"/>
    <w:tmpl w:val="ED0A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6986"/>
    <w:multiLevelType w:val="multilevel"/>
    <w:tmpl w:val="F74A6B5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C1F3AB2"/>
    <w:multiLevelType w:val="hybridMultilevel"/>
    <w:tmpl w:val="C3EA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178291">
    <w:abstractNumId w:val="3"/>
  </w:num>
  <w:num w:numId="2" w16cid:durableId="1097562180">
    <w:abstractNumId w:val="1"/>
  </w:num>
  <w:num w:numId="3" w16cid:durableId="834733875">
    <w:abstractNumId w:val="5"/>
  </w:num>
  <w:num w:numId="4" w16cid:durableId="1342470256">
    <w:abstractNumId w:val="2"/>
  </w:num>
  <w:num w:numId="5" w16cid:durableId="1091002253">
    <w:abstractNumId w:val="6"/>
  </w:num>
  <w:num w:numId="6" w16cid:durableId="452480794">
    <w:abstractNumId w:val="4"/>
  </w:num>
  <w:num w:numId="7" w16cid:durableId="180408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CE"/>
    <w:rsid w:val="00007DAE"/>
    <w:rsid w:val="00023646"/>
    <w:rsid w:val="0003435E"/>
    <w:rsid w:val="000427F7"/>
    <w:rsid w:val="00071E34"/>
    <w:rsid w:val="00093E0F"/>
    <w:rsid w:val="000947C2"/>
    <w:rsid w:val="000A5895"/>
    <w:rsid w:val="000A76EA"/>
    <w:rsid w:val="000B1397"/>
    <w:rsid w:val="000E0015"/>
    <w:rsid w:val="000E22DA"/>
    <w:rsid w:val="000E52CD"/>
    <w:rsid w:val="000F27E4"/>
    <w:rsid w:val="000F301A"/>
    <w:rsid w:val="00132201"/>
    <w:rsid w:val="00165D58"/>
    <w:rsid w:val="001716BD"/>
    <w:rsid w:val="00182B84"/>
    <w:rsid w:val="00185B3B"/>
    <w:rsid w:val="001B076D"/>
    <w:rsid w:val="001B2183"/>
    <w:rsid w:val="001E381B"/>
    <w:rsid w:val="0020726E"/>
    <w:rsid w:val="00257449"/>
    <w:rsid w:val="00261753"/>
    <w:rsid w:val="002628CE"/>
    <w:rsid w:val="002E7B87"/>
    <w:rsid w:val="002F6B5A"/>
    <w:rsid w:val="00383DA2"/>
    <w:rsid w:val="003903A0"/>
    <w:rsid w:val="003977E9"/>
    <w:rsid w:val="003B62D6"/>
    <w:rsid w:val="003F77C5"/>
    <w:rsid w:val="0040369D"/>
    <w:rsid w:val="00407588"/>
    <w:rsid w:val="00416F86"/>
    <w:rsid w:val="00443E15"/>
    <w:rsid w:val="0047075B"/>
    <w:rsid w:val="004A5A3E"/>
    <w:rsid w:val="004C5B48"/>
    <w:rsid w:val="00502565"/>
    <w:rsid w:val="005029ED"/>
    <w:rsid w:val="00504E0F"/>
    <w:rsid w:val="00505C16"/>
    <w:rsid w:val="0050659C"/>
    <w:rsid w:val="00530EBD"/>
    <w:rsid w:val="005470AB"/>
    <w:rsid w:val="005659E1"/>
    <w:rsid w:val="00593B6A"/>
    <w:rsid w:val="005B10DE"/>
    <w:rsid w:val="00604CB7"/>
    <w:rsid w:val="0061475D"/>
    <w:rsid w:val="006607F9"/>
    <w:rsid w:val="00662477"/>
    <w:rsid w:val="00691C49"/>
    <w:rsid w:val="00697FCA"/>
    <w:rsid w:val="00766D1D"/>
    <w:rsid w:val="00771783"/>
    <w:rsid w:val="007B00CA"/>
    <w:rsid w:val="007C4DF9"/>
    <w:rsid w:val="007D1F66"/>
    <w:rsid w:val="007D7AC4"/>
    <w:rsid w:val="007E0ED8"/>
    <w:rsid w:val="007E6C51"/>
    <w:rsid w:val="00812ED9"/>
    <w:rsid w:val="00835FE6"/>
    <w:rsid w:val="008E6355"/>
    <w:rsid w:val="0091315C"/>
    <w:rsid w:val="009320A1"/>
    <w:rsid w:val="00936BD8"/>
    <w:rsid w:val="00960789"/>
    <w:rsid w:val="00963BF7"/>
    <w:rsid w:val="00992516"/>
    <w:rsid w:val="009B0336"/>
    <w:rsid w:val="009C5D42"/>
    <w:rsid w:val="009E78AC"/>
    <w:rsid w:val="009F0C8E"/>
    <w:rsid w:val="009F5E20"/>
    <w:rsid w:val="00A0183B"/>
    <w:rsid w:val="00A47884"/>
    <w:rsid w:val="00A91D0A"/>
    <w:rsid w:val="00AB15C0"/>
    <w:rsid w:val="00AC2E82"/>
    <w:rsid w:val="00B219D2"/>
    <w:rsid w:val="00B257B5"/>
    <w:rsid w:val="00B91CF3"/>
    <w:rsid w:val="00B96285"/>
    <w:rsid w:val="00BE7AFB"/>
    <w:rsid w:val="00C376CF"/>
    <w:rsid w:val="00CB3DE0"/>
    <w:rsid w:val="00CC21E4"/>
    <w:rsid w:val="00D242E2"/>
    <w:rsid w:val="00D846CC"/>
    <w:rsid w:val="00DA0740"/>
    <w:rsid w:val="00DC317F"/>
    <w:rsid w:val="00DC6B1B"/>
    <w:rsid w:val="00DF3CAB"/>
    <w:rsid w:val="00E00E3B"/>
    <w:rsid w:val="00E1220E"/>
    <w:rsid w:val="00E7261A"/>
    <w:rsid w:val="00E80412"/>
    <w:rsid w:val="00E875E4"/>
    <w:rsid w:val="00EF1D44"/>
    <w:rsid w:val="00EF43FC"/>
    <w:rsid w:val="00F25C48"/>
    <w:rsid w:val="00F26541"/>
    <w:rsid w:val="00FD20E1"/>
    <w:rsid w:val="00FF6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6FBD"/>
  <w15:chartTrackingRefBased/>
  <w15:docId w15:val="{604FC701-D377-4712-8CED-3897B48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CE"/>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8CE"/>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8CE"/>
    <w:pPr>
      <w:ind w:left="720"/>
      <w:contextualSpacing/>
    </w:pPr>
  </w:style>
  <w:style w:type="character" w:styleId="Hyperlink">
    <w:name w:val="Hyperlink"/>
    <w:basedOn w:val="DefaultParagraphFont"/>
    <w:uiPriority w:val="99"/>
    <w:unhideWhenUsed/>
    <w:rsid w:val="002628CE"/>
    <w:rPr>
      <w:color w:val="0563C1" w:themeColor="hyperlink"/>
      <w:u w:val="single"/>
    </w:rPr>
  </w:style>
  <w:style w:type="character" w:styleId="CommentReference">
    <w:name w:val="annotation reference"/>
    <w:basedOn w:val="DefaultParagraphFont"/>
    <w:uiPriority w:val="99"/>
    <w:semiHidden/>
    <w:unhideWhenUsed/>
    <w:rsid w:val="002628CE"/>
    <w:rPr>
      <w:sz w:val="16"/>
      <w:szCs w:val="16"/>
    </w:rPr>
  </w:style>
  <w:style w:type="paragraph" w:styleId="CommentText">
    <w:name w:val="annotation text"/>
    <w:basedOn w:val="Normal"/>
    <w:link w:val="CommentTextChar"/>
    <w:uiPriority w:val="99"/>
    <w:unhideWhenUsed/>
    <w:rsid w:val="002628CE"/>
    <w:pPr>
      <w:spacing w:line="240" w:lineRule="auto"/>
    </w:pPr>
    <w:rPr>
      <w:sz w:val="20"/>
      <w:szCs w:val="20"/>
    </w:rPr>
  </w:style>
  <w:style w:type="character" w:customStyle="1" w:styleId="CommentTextChar">
    <w:name w:val="Comment Text Char"/>
    <w:basedOn w:val="DefaultParagraphFont"/>
    <w:link w:val="CommentText"/>
    <w:uiPriority w:val="99"/>
    <w:rsid w:val="002628CE"/>
    <w:rPr>
      <w:rFonts w:eastAsiaTheme="minorEastAsia"/>
      <w:sz w:val="20"/>
      <w:szCs w:val="20"/>
      <w:lang w:eastAsia="zh-TW"/>
    </w:rPr>
  </w:style>
  <w:style w:type="character" w:styleId="FollowedHyperlink">
    <w:name w:val="FollowedHyperlink"/>
    <w:basedOn w:val="DefaultParagraphFont"/>
    <w:uiPriority w:val="99"/>
    <w:semiHidden/>
    <w:unhideWhenUsed/>
    <w:rsid w:val="002628CE"/>
    <w:rPr>
      <w:color w:val="954F72" w:themeColor="followedHyperlink"/>
      <w:u w:val="single"/>
    </w:rPr>
  </w:style>
  <w:style w:type="character" w:styleId="UnresolvedMention">
    <w:name w:val="Unresolved Mention"/>
    <w:basedOn w:val="DefaultParagraphFont"/>
    <w:uiPriority w:val="99"/>
    <w:semiHidden/>
    <w:unhideWhenUsed/>
    <w:rsid w:val="00E8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19431">
      <w:bodyDiv w:val="1"/>
      <w:marLeft w:val="0"/>
      <w:marRight w:val="0"/>
      <w:marTop w:val="0"/>
      <w:marBottom w:val="0"/>
      <w:divBdr>
        <w:top w:val="none" w:sz="0" w:space="0" w:color="auto"/>
        <w:left w:val="none" w:sz="0" w:space="0" w:color="auto"/>
        <w:bottom w:val="none" w:sz="0" w:space="0" w:color="auto"/>
        <w:right w:val="none" w:sz="0" w:space="0" w:color="auto"/>
      </w:divBdr>
    </w:div>
    <w:div w:id="18569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children-young-people-scotland-act-2014-statutory-guidance-part-3-childrens-services-planning-second-edition-2020/pages/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children-young-people-scotland-act-2014-statutory-guidance-part-3-childrens-services-planning-second-edition-2020/pages/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reninscotland.org.uk/wp-content/uploads/2023/12/STTS_HGIO-too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8b3eebe-46b4-4538-80d8-3ab97830536e">F7TSDKATDAAU-347277308-404448</_dlc_DocId>
    <_dlc_DocIdUrl xmlns="38b3eebe-46b4-4538-80d8-3ab97830536e">
      <Url>https://childreninscot.sharepoint.com/sites/Files/_layouts/15/DocIdRedir.aspx?ID=F7TSDKATDAAU-347277308-404448</Url>
      <Description>F7TSDKATDAAU-347277308-404448</Description>
    </_dlc_DocIdUrl>
    <lcf76f155ced4ddcb4097134ff3c332f xmlns="7f2bc08b-1d4c-41b9-b571-3e875e8f9656">
      <Terms xmlns="http://schemas.microsoft.com/office/infopath/2007/PartnerControls"/>
    </lcf76f155ced4ddcb4097134ff3c332f>
    <TaxCatchAll xmlns="38b3eebe-46b4-4538-80d8-3ab9783053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17311838BAA40B89C58AF41BA6BFC" ma:contentTypeVersion="45" ma:contentTypeDescription="Create a new document." ma:contentTypeScope="" ma:versionID="d5b9641148e513e061a236dadf47dea2">
  <xsd:schema xmlns:xsd="http://www.w3.org/2001/XMLSchema" xmlns:xs="http://www.w3.org/2001/XMLSchema" xmlns:p="http://schemas.microsoft.com/office/2006/metadata/properties" xmlns:ns2="38b3eebe-46b4-4538-80d8-3ab97830536e" xmlns:ns3="7f2bc08b-1d4c-41b9-b571-3e875e8f9656" targetNamespace="http://schemas.microsoft.com/office/2006/metadata/properties" ma:root="true" ma:fieldsID="7ccdc5963cf619aee8bf900213070f9d" ns2:_="" ns3:_="">
    <xsd:import namespace="38b3eebe-46b4-4538-80d8-3ab97830536e"/>
    <xsd:import namespace="7f2bc08b-1d4c-41b9-b571-3e875e8f96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eebe-46b4-4538-80d8-3ab9783053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2972949-267b-45d9-bdb9-b6c115407a15}" ma:internalName="TaxCatchAll" ma:showField="CatchAllData" ma:web="38b3eebe-46b4-4538-80d8-3ab9783053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2bc08b-1d4c-41b9-b571-3e875e8f965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db8076-2b39-4873-a28b-5162747a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7CBC-7112-480F-ADF3-28CA71A80DFB}">
  <ds:schemaRefs>
    <ds:schemaRef ds:uri="http://schemas.microsoft.com/sharepoint/events"/>
  </ds:schemaRefs>
</ds:datastoreItem>
</file>

<file path=customXml/itemProps2.xml><?xml version="1.0" encoding="utf-8"?>
<ds:datastoreItem xmlns:ds="http://schemas.openxmlformats.org/officeDocument/2006/customXml" ds:itemID="{60EFCB24-A283-4C90-9C4A-16E89703B772}">
  <ds:schemaRefs>
    <ds:schemaRef ds:uri="http://schemas.microsoft.com/sharepoint/v3/contenttype/forms"/>
  </ds:schemaRefs>
</ds:datastoreItem>
</file>

<file path=customXml/itemProps3.xml><?xml version="1.0" encoding="utf-8"?>
<ds:datastoreItem xmlns:ds="http://schemas.openxmlformats.org/officeDocument/2006/customXml" ds:itemID="{F5DC5C55-DCEA-4548-82C5-DD041FE028F1}">
  <ds:schemaRefs>
    <ds:schemaRef ds:uri="http://schemas.microsoft.com/office/2006/metadata/properties"/>
    <ds:schemaRef ds:uri="http://schemas.microsoft.com/office/infopath/2007/PartnerControls"/>
    <ds:schemaRef ds:uri="38b3eebe-46b4-4538-80d8-3ab97830536e"/>
    <ds:schemaRef ds:uri="7f2bc08b-1d4c-41b9-b571-3e875e8f9656"/>
  </ds:schemaRefs>
</ds:datastoreItem>
</file>

<file path=customXml/itemProps4.xml><?xml version="1.0" encoding="utf-8"?>
<ds:datastoreItem xmlns:ds="http://schemas.openxmlformats.org/officeDocument/2006/customXml" ds:itemID="{FB8A4F9A-F483-40B2-8BE7-BD65EF49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eebe-46b4-4538-80d8-3ab97830536e"/>
    <ds:schemaRef ds:uri="7f2bc08b-1d4c-41b9-b571-3e875e8f9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Mackay</dc:creator>
  <cp:keywords/>
  <dc:description/>
  <cp:lastModifiedBy>Hannah Priest</cp:lastModifiedBy>
  <cp:revision>2</cp:revision>
  <cp:lastPrinted>2023-12-05T16:27:00Z</cp:lastPrinted>
  <dcterms:created xsi:type="dcterms:W3CDTF">2024-01-29T15:32:00Z</dcterms:created>
  <dcterms:modified xsi:type="dcterms:W3CDTF">2024-01-29T15:32:00Z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0x010100FB417311838BAA40B89C58AF41BA6BFC</vt:lpwstr>
  </property>
  <property fmtid="{D5CDD505-2E9C-101B-9397-08002B2CF9AE}" pid="3" name="_dlc_DocIdItemGuid">
    <vt:lpwstr>3f78e95e-839a-49c0-a855-d1811db7ca1e</vt:lpwstr>
  </property>
  <property fmtid="{D5CDD505-2E9C-101B-9397-08002B2CF9AE}" pid="4" name="MediaServiceImageTags">
    <vt:lpwstr/>
  </property>
</Properties>
</file>